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9BD0">
      <w:pPr>
        <w:spacing w:before="300" w:after="120" w:line="288" w:lineRule="auto"/>
        <w:ind w:left="0"/>
        <w:jc w:val="center"/>
        <w:outlineLvl w:val="2"/>
        <w:rPr>
          <w:rFonts w:hint="eastAsia"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  <w:lang w:eastAsia="zh-CN"/>
        </w:rPr>
        <w:t>三亚市</w:t>
      </w:r>
      <w:r>
        <w:rPr>
          <w:rFonts w:hint="eastAsia" w:ascii="Arial" w:hAnsi="Arial" w:eastAsia="等线" w:cs="Arial"/>
          <w:b/>
          <w:sz w:val="30"/>
        </w:rPr>
        <w:t>公安局交通管理支队车辆维修服务单位入库申请表</w:t>
      </w:r>
    </w:p>
    <w:p w14:paraId="5E8B1D89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sz w:val="28"/>
          <w:szCs w:val="28"/>
        </w:rPr>
      </w:pPr>
      <w:bookmarkStart w:id="0" w:name="heading_0"/>
      <w:r>
        <w:rPr>
          <w:rFonts w:hint="eastAsia" w:ascii="黑体" w:hAnsi="黑体" w:eastAsia="黑体" w:cs="黑体"/>
          <w:b/>
          <w:sz w:val="28"/>
          <w:szCs w:val="28"/>
        </w:rPr>
        <w:t>一、申请单位基本信息</w:t>
      </w:r>
      <w:bookmarkEnd w:id="0"/>
    </w:p>
    <w:tbl>
      <w:tblPr>
        <w:tblStyle w:val="2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6"/>
        <w:gridCol w:w="2774"/>
        <w:gridCol w:w="1435"/>
        <w:gridCol w:w="2895"/>
      </w:tblGrid>
      <w:tr w14:paraId="2114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6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1616C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单位名称</w:t>
            </w:r>
          </w:p>
        </w:tc>
        <w:tc>
          <w:tcPr>
            <w:tcW w:w="27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958E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（与营业执照一致，加盖公章）</w:t>
            </w:r>
          </w:p>
        </w:tc>
        <w:tc>
          <w:tcPr>
            <w:tcW w:w="14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E638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统一社会信用代码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9DDDD">
            <w:pPr>
              <w:spacing w:before="120" w:after="120" w:line="288" w:lineRule="auto"/>
              <w:ind w:left="0"/>
              <w:jc w:val="center"/>
            </w:pPr>
          </w:p>
        </w:tc>
      </w:tr>
      <w:tr w14:paraId="61E7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3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94FCC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注册地址</w:t>
            </w:r>
          </w:p>
        </w:tc>
        <w:tc>
          <w:tcPr>
            <w:tcW w:w="27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7BEB4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4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DC4E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法定代表人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E4790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李XX,</w:t>
            </w:r>
            <w:r>
              <w:rPr>
                <w:rFonts w:ascii="Arial" w:hAnsi="Arial" w:eastAsia="等线" w:cs="Arial"/>
                <w:sz w:val="22"/>
              </w:rPr>
              <w:t>联系电话：</w:t>
            </w:r>
          </w:p>
        </w:tc>
      </w:tr>
      <w:tr w14:paraId="3EEE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3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F723C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授权代理人</w:t>
            </w:r>
          </w:p>
        </w:tc>
        <w:tc>
          <w:tcPr>
            <w:tcW w:w="27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65BC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58B5E22B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王XX，</w:t>
            </w:r>
            <w:r>
              <w:rPr>
                <w:rFonts w:ascii="Arial" w:hAnsi="Arial" w:eastAsia="等线" w:cs="Arial"/>
                <w:sz w:val="22"/>
              </w:rPr>
              <w:t>联系电话：</w:t>
            </w:r>
          </w:p>
        </w:tc>
        <w:tc>
          <w:tcPr>
            <w:tcW w:w="14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C731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经营场所面积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32A0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㎡</w:t>
            </w:r>
            <w:r>
              <w:rPr>
                <w:rFonts w:ascii="Arial" w:hAnsi="Arial" w:eastAsia="等线" w:cs="Arial"/>
                <w:sz w:val="22"/>
              </w:rPr>
              <w:t xml:space="preserve"> 是否自有产权：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是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否</w:t>
            </w:r>
          </w:p>
        </w:tc>
      </w:tr>
    </w:tbl>
    <w:p w14:paraId="5A56282E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b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b/>
          <w:sz w:val="28"/>
          <w:szCs w:val="28"/>
        </w:rPr>
        <w:t>二、申请服务信息</w:t>
      </w:r>
      <w:bookmarkEnd w:id="1"/>
    </w:p>
    <w:tbl>
      <w:tblPr>
        <w:tblStyle w:val="2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4"/>
        <w:gridCol w:w="7289"/>
      </w:tblGrid>
      <w:tr w14:paraId="1A5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8" w:hRule="atLeast"/>
          <w:jc w:val="center"/>
        </w:trPr>
        <w:tc>
          <w:tcPr>
            <w:tcW w:w="14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3F04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申请服务类别</w:t>
            </w:r>
          </w:p>
        </w:tc>
        <w:tc>
          <w:tcPr>
            <w:tcW w:w="72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F446E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传统燃油汽车综合维修</w:t>
            </w:r>
          </w:p>
          <w:p w14:paraId="0E366A40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摩托车维修</w:t>
            </w:r>
          </w:p>
          <w:p w14:paraId="21ADEE5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新能源汽车专项维修（品牌：____）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2C6C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6" w:hRule="atLeast"/>
          <w:jc w:val="center"/>
        </w:trPr>
        <w:tc>
          <w:tcPr>
            <w:tcW w:w="14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5272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技术人员配置</w:t>
            </w:r>
          </w:p>
        </w:tc>
        <w:tc>
          <w:tcPr>
            <w:tcW w:w="72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E26D7">
            <w:pPr>
              <w:snapToGrid w:val="0"/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技术人员总数：____人  其中：持证技师/高级工：____人</w:t>
            </w:r>
          </w:p>
        </w:tc>
      </w:tr>
      <w:tr w14:paraId="0D05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0" w:hRule="atLeast"/>
          <w:jc w:val="center"/>
        </w:trPr>
        <w:tc>
          <w:tcPr>
            <w:tcW w:w="14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4B9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24小时救援服务</w:t>
            </w:r>
          </w:p>
        </w:tc>
        <w:tc>
          <w:tcPr>
            <w:tcW w:w="72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7C666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提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 xml:space="preserve">供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救援电话：________________  </w:t>
            </w:r>
          </w:p>
          <w:p w14:paraId="4E2517B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不提供</w:t>
            </w:r>
          </w:p>
        </w:tc>
      </w:tr>
    </w:tbl>
    <w:p w14:paraId="1F0CBCF5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b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/>
          <w:sz w:val="28"/>
          <w:szCs w:val="28"/>
        </w:rPr>
        <w:t>三、业绩及单位优势</w:t>
      </w:r>
      <w:bookmarkEnd w:id="2"/>
    </w:p>
    <w:tbl>
      <w:tblPr>
        <w:tblStyle w:val="2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3"/>
        <w:gridCol w:w="7406"/>
      </w:tblGrid>
      <w:tr w14:paraId="3318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7" w:hRule="atLeast"/>
          <w:jc w:val="center"/>
        </w:trPr>
        <w:tc>
          <w:tcPr>
            <w:tcW w:w="1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194B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近两年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政企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客户</w:t>
            </w:r>
          </w:p>
        </w:tc>
        <w:tc>
          <w:tcPr>
            <w:tcW w:w="74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834C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（可简要列举）</w:t>
            </w:r>
          </w:p>
        </w:tc>
      </w:tr>
      <w:bookmarkEnd w:id="4"/>
      <w:tr w14:paraId="1231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31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5EFA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bookmarkStart w:id="5" w:name="_GoBack" w:colFirst="0" w:colLast="0"/>
            <w:bookmarkEnd w:id="5"/>
            <w:r>
              <w:rPr>
                <w:rFonts w:ascii="Arial" w:hAnsi="Arial" w:eastAsia="等线" w:cs="Arial"/>
                <w:b/>
                <w:bCs/>
                <w:sz w:val="22"/>
              </w:rPr>
              <w:t>单位简介及优势</w:t>
            </w:r>
          </w:p>
        </w:tc>
        <w:tc>
          <w:tcPr>
            <w:tcW w:w="74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22F4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（包括管理特色、质量保障措施等，可另附页）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  </w:t>
            </w:r>
          </w:p>
        </w:tc>
      </w:tr>
      <w:tr w14:paraId="5BDC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31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ABA2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4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B5A7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1635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131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77C6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4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0C4C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</w:tbl>
    <w:p w14:paraId="2899E948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b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b/>
          <w:sz w:val="28"/>
          <w:szCs w:val="28"/>
        </w:rPr>
        <w:t>四、申请单位承诺</w:t>
      </w:r>
      <w:bookmarkEnd w:id="3"/>
    </w:p>
    <w:p w14:paraId="1095CB38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单位郑重承诺：本次申请所提交的所有材料、填写内容均真实、准确、完整、有效，无任何虚假记载、误导性陈述或重大遗漏。本单位完全理解并接受征集公告及支队相关管理办法的全部条款，若入选名录，将严格遵守并履行相关协议约定。如有违反，愿承担一切法律责任。</w:t>
      </w:r>
    </w:p>
    <w:p w14:paraId="591ABD8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7731CD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申请单位（盖章）：________________________</w:t>
      </w:r>
    </w:p>
    <w:p w14:paraId="08ABBD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法定代表人（签字）：________________________</w:t>
      </w:r>
    </w:p>
    <w:p w14:paraId="29005F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</w:t>
      </w:r>
      <w:r>
        <w:rPr>
          <w:rFonts w:ascii="Arial" w:hAnsi="Arial" w:eastAsia="等线" w:cs="Arial"/>
          <w:sz w:val="22"/>
        </w:rPr>
        <w:t>日</w:t>
      </w:r>
    </w:p>
    <w:p w14:paraId="42D9DF9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C18A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79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3CE19B6"/>
    <w:rsid w:val="15647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642</Characters>
  <TotalTime>8</TotalTime>
  <ScaleCrop>false</ScaleCrop>
  <LinksUpToDate>false</LinksUpToDate>
  <CharactersWithSpaces>682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2025-12-30T14:04:00Z</dcterms:created>
  <dc:creator>Apache POI</dc:creator>
  <cp:lastModifiedBy>鹏</cp:lastModifiedBy>
  <dcterms:modified xsi:type="dcterms:W3CDTF">2025-12-30T14:13:44Z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eyJoZGlkIjoiOGMzYWE2YmQzNjU2MWZlZjVlNTk0ZmZiYTYwN2VjY2QiLCJ1c2VySWQiOiIyNzc3NjQwNDgifQ==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CEB0A7759B5D4ECEB4EE7C020310CD2A_12</vt:lpwstr>
  </property>
</Properties>
</file>