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default"/>
          <w:sz w:val="52"/>
          <w:szCs w:val="52"/>
          <w:rPrChange w:id="0" w:author="五十" w:date="2026-02-28T17:00:43Z">
            <w:rPr>
              <w:sz w:val="52"/>
              <w:szCs w:val="52"/>
            </w:rPr>
          </w:rPrChange>
        </w:rPr>
      </w:pPr>
      <w:r>
        <w:rPr>
          <w:rFonts w:hint="eastAsia"/>
          <w:sz w:val="52"/>
          <w:szCs w:val="52"/>
          <w:lang w:val="en-US" w:eastAsia="zh-CN"/>
        </w:rPr>
        <w:t>2026</w:t>
      </w:r>
      <w:r>
        <w:rPr>
          <w:rFonts w:hint="eastAsia"/>
          <w:sz w:val="52"/>
          <w:szCs w:val="52"/>
        </w:rPr>
        <w:t>年</w:t>
      </w:r>
      <w:r>
        <w:rPr>
          <w:rFonts w:hint="eastAsia"/>
          <w:sz w:val="52"/>
          <w:szCs w:val="52"/>
          <w:lang w:val="en-US" w:eastAsia="zh-CN"/>
        </w:rPr>
        <w:t>三亚市公安局监管场所医疗服务中心</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32"/>
          <w:szCs w:val="32"/>
        </w:rPr>
      </w:pPr>
      <w:r>
        <w:rPr>
          <w:rFonts w:hint="eastAsia" w:ascii="黑体" w:hAnsi="黑体" w:eastAsia="黑体"/>
          <w:sz w:val="52"/>
          <w:szCs w:val="52"/>
        </w:rPr>
        <w:t>目录</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w:t>
      </w:r>
      <w:r>
        <w:rPr>
          <w:rFonts w:hint="eastAsia" w:ascii="黑体" w:hAnsi="黑体" w:eastAsia="黑体" w:cs="黑体"/>
          <w:sz w:val="32"/>
          <w:szCs w:val="32"/>
          <w:lang w:val="en-US" w:eastAsia="zh-CN"/>
        </w:rPr>
        <w:t>市公安局监管场所医疗服务中心</w:t>
      </w:r>
      <w:r>
        <w:rPr>
          <w:rFonts w:hint="eastAsia" w:ascii="黑体" w:hAnsi="黑体" w:eastAsia="黑体"/>
          <w:sz w:val="32"/>
          <w:szCs w:val="32"/>
        </w:rPr>
        <w:t>概况</w:t>
      </w:r>
    </w:p>
    <w:p>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部门预算单位构成</w:t>
      </w:r>
      <w:r>
        <w:rPr>
          <w:rFonts w:hint="eastAsia" w:ascii="黑体" w:hAnsi="黑体" w:eastAsia="黑体"/>
          <w:sz w:val="32"/>
          <w:szCs w:val="32"/>
          <w:lang w:eastAsia="zh-CN"/>
        </w:rPr>
        <w:t>（单位也需要公开内部构成）</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w:t>
      </w:r>
      <w:r>
        <w:rPr>
          <w:rFonts w:hint="eastAsia" w:ascii="黑体" w:hAnsi="黑体" w:eastAsia="黑体" w:cs="黑体"/>
          <w:sz w:val="32"/>
          <w:szCs w:val="32"/>
          <w:lang w:val="en-US" w:eastAsia="zh-CN"/>
        </w:rPr>
        <w:t>市公安局监管场所医疗服务中心2026</w:t>
      </w:r>
      <w:r>
        <w:rPr>
          <w:rFonts w:hint="eastAsia" w:ascii="黑体" w:hAnsi="黑体" w:eastAsia="黑体"/>
          <w:sz w:val="32"/>
          <w:szCs w:val="32"/>
        </w:rPr>
        <w:t>年（单位）预算表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8"/>
        <w:numPr>
          <w:ilvl w:val="0"/>
          <w:numId w:val="1"/>
        </w:numPr>
        <w:ind w:left="0" w:firstLine="0" w:firstLineChars="0"/>
        <w:jc w:val="left"/>
        <w:rPr>
          <w:rFonts w:ascii="黑体" w:hAnsi="黑体" w:eastAsia="黑体"/>
          <w:sz w:val="32"/>
          <w:szCs w:val="32"/>
        </w:rPr>
      </w:pPr>
      <w:r>
        <w:rPr>
          <w:rFonts w:hint="eastAsia" w:ascii="黑体" w:hAnsi="黑体" w:eastAsia="黑体" w:cs="黑体"/>
          <w:sz w:val="32"/>
          <w:szCs w:val="32"/>
          <w:lang w:val="en-US" w:eastAsia="zh-CN"/>
        </w:rPr>
        <w:t>十一、</w:t>
      </w:r>
      <w:r>
        <w:rPr>
          <w:rFonts w:hint="eastAsia" w:ascii="黑体" w:hAnsi="黑体" w:eastAsia="黑体" w:cs="黑体"/>
          <w:sz w:val="32"/>
          <w:szCs w:val="32"/>
        </w:rPr>
        <w:t>项目支出绩效信息表</w:t>
      </w:r>
    </w:p>
    <w:p>
      <w:pPr>
        <w:pStyle w:val="8"/>
        <w:numPr>
          <w:ilvl w:val="0"/>
          <w:numId w:val="1"/>
        </w:numPr>
        <w:ind w:firstLineChars="0"/>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w:t>
      </w:r>
      <w:r>
        <w:rPr>
          <w:rFonts w:hint="eastAsia" w:ascii="黑体" w:hAnsi="黑体" w:eastAsia="黑体" w:cs="黑体"/>
          <w:sz w:val="32"/>
          <w:szCs w:val="32"/>
          <w:lang w:val="en-US" w:eastAsia="zh-CN"/>
        </w:rPr>
        <w:t>市公安局监管场所医疗服务中心2026</w:t>
      </w:r>
      <w:r>
        <w:rPr>
          <w:rFonts w:hint="eastAsia" w:ascii="黑体" w:hAnsi="黑体" w:eastAsia="黑体"/>
          <w:sz w:val="32"/>
          <w:szCs w:val="32"/>
        </w:rPr>
        <w:t>年（单位）预算情况说明</w:t>
      </w:r>
    </w:p>
    <w:p>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8"/>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8"/>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w:t>
      </w:r>
      <w:r>
        <w:rPr>
          <w:rFonts w:hint="eastAsia" w:ascii="黑体" w:hAnsi="黑体" w:eastAsia="黑体"/>
          <w:sz w:val="32"/>
          <w:szCs w:val="32"/>
          <w:lang w:val="en-US" w:eastAsia="zh-CN"/>
        </w:rPr>
        <w:t>公安局监管场所医疗服务中心</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8"/>
        <w:numPr>
          <w:ilvl w:val="0"/>
          <w:numId w:val="5"/>
        </w:numPr>
        <w:ind w:left="0" w:firstLine="0" w:firstLineChars="0"/>
        <w:jc w:val="left"/>
        <w:rPr>
          <w:rFonts w:hint="eastAsia" w:ascii="仿宋_GB2312" w:hAnsi="黑体" w:eastAsia="仿宋_GB2312" w:cs="仿宋_GB2312"/>
          <w:sz w:val="32"/>
          <w:szCs w:val="32"/>
          <w:lang w:eastAsia="zh-CN"/>
        </w:rPr>
      </w:pPr>
      <w:r>
        <w:rPr>
          <w:rFonts w:hint="eastAsia" w:ascii="黑体" w:hAnsi="黑体" w:eastAsia="黑体" w:cs="仿宋_GB2312"/>
          <w:sz w:val="32"/>
          <w:szCs w:val="32"/>
        </w:rPr>
        <w:t>主要职能</w:t>
      </w:r>
    </w:p>
    <w:p>
      <w:pPr>
        <w:pStyle w:val="8"/>
        <w:numPr>
          <w:ilvl w:val="0"/>
          <w:numId w:val="6"/>
        </w:numPr>
        <w:ind w:leftChars="0" w:firstLine="640" w:firstLineChars="200"/>
        <w:jc w:val="left"/>
        <w:rPr>
          <w:rFonts w:hint="eastAsia" w:ascii="仿宋_GB2312" w:hAnsi="黑体" w:eastAsia="仿宋_GB2312" w:cs="仿宋_GB2312"/>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主要职能是</w:t>
      </w:r>
      <w:r>
        <w:rPr>
          <w:rFonts w:hint="eastAsia" w:ascii="仿宋_GB2312" w:hAnsi="黑体" w:eastAsia="仿宋_GB2312" w:cs="仿宋_GB2312"/>
          <w:kern w:val="2"/>
          <w:sz w:val="32"/>
          <w:szCs w:val="32"/>
          <w:lang w:val="en-US" w:eastAsia="zh-CN" w:bidi="ar-SA"/>
        </w:rPr>
        <w:t>负责公安机关第一看守所、第二看守所、拘留所、强制隔离戒毒所等监管场所的全面医疗卫生服务工作。</w:t>
      </w:r>
    </w:p>
    <w:p>
      <w:pPr>
        <w:pStyle w:val="8"/>
        <w:numPr>
          <w:ilvl w:val="0"/>
          <w:numId w:val="6"/>
        </w:numPr>
        <w:ind w:left="-10" w:leftChars="0" w:firstLine="640" w:firstLineChars="0"/>
        <w:jc w:val="left"/>
        <w:rPr>
          <w:rFonts w:hint="default"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负责各监管场所内对收押人员进行“五项”检查工作。</w:t>
      </w:r>
    </w:p>
    <w:p>
      <w:pPr>
        <w:pStyle w:val="8"/>
        <w:numPr>
          <w:ilvl w:val="0"/>
          <w:numId w:val="6"/>
        </w:numPr>
        <w:ind w:left="-10" w:leftChars="0" w:firstLine="640" w:firstLineChars="0"/>
        <w:jc w:val="left"/>
        <w:rPr>
          <w:rFonts w:hint="default"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负责组织各监所医护人员业务培训工作。</w:t>
      </w:r>
    </w:p>
    <w:p>
      <w:pPr>
        <w:pStyle w:val="8"/>
        <w:numPr>
          <w:ilvl w:val="0"/>
          <w:numId w:val="6"/>
        </w:numPr>
        <w:ind w:left="-10" w:leftChars="0" w:firstLine="640" w:firstLineChars="0"/>
        <w:rPr>
          <w:rFonts w:ascii="仿宋_GB2312" w:hAnsi="黑体" w:eastAsia="仿宋_GB2312" w:cs="仿宋_GB2312"/>
          <w:sz w:val="32"/>
          <w:szCs w:val="32"/>
        </w:rPr>
      </w:pPr>
      <w:r>
        <w:rPr>
          <w:rFonts w:hint="eastAsia" w:ascii="仿宋_GB2312" w:hAnsi="黑体" w:eastAsia="仿宋_GB2312" w:cs="仿宋_GB2312"/>
          <w:kern w:val="2"/>
          <w:sz w:val="32"/>
          <w:szCs w:val="32"/>
          <w:lang w:val="en-US" w:eastAsia="zh-CN" w:bidi="ar-SA"/>
        </w:rPr>
        <w:t>完成上级领导交办的其它工作。</w:t>
      </w:r>
    </w:p>
    <w:p>
      <w:pPr>
        <w:numPr>
          <w:ilvl w:val="0"/>
          <w:numId w:val="0"/>
        </w:numPr>
        <w:ind w:left="0" w:leftChars="0" w:firstLine="640" w:firstLineChars="200"/>
        <w:jc w:val="left"/>
        <w:rPr>
          <w:rFonts w:hint="eastAsia" w:ascii="Times New Roman" w:hAnsi="Times New Roman" w:eastAsia="仿宋_GB2312" w:cs="Times New Roman"/>
          <w:kern w:val="2"/>
          <w:sz w:val="32"/>
          <w:szCs w:val="32"/>
          <w:lang w:val="en-US" w:eastAsia="zh-CN" w:bidi="ar-SA"/>
        </w:rPr>
      </w:pPr>
    </w:p>
    <w:p>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r>
        <w:rPr>
          <w:rFonts w:hint="eastAsia" w:ascii="黑体" w:hAnsi="黑体" w:eastAsia="黑体"/>
          <w:sz w:val="32"/>
          <w:szCs w:val="32"/>
          <w:lang w:eastAsia="zh-CN"/>
        </w:rPr>
        <w:t>单位也需要公开内部构成</w:t>
      </w:r>
      <w:r>
        <w:rPr>
          <w:rFonts w:hint="eastAsia" w:ascii="黑体" w:hAnsi="黑体" w:eastAsia="黑体" w:cs="仿宋_GB2312"/>
          <w:sz w:val="32"/>
          <w:szCs w:val="32"/>
        </w:rPr>
        <w:t>）</w:t>
      </w:r>
    </w:p>
    <w:p>
      <w:pPr>
        <w:numPr>
          <w:ilvl w:val="0"/>
          <w:numId w:val="0"/>
        </w:numPr>
        <w:tabs>
          <w:tab w:val="left" w:pos="561"/>
        </w:tabs>
        <w:snapToGrid w:val="0"/>
        <w:spacing w:line="520" w:lineRule="exact"/>
        <w:ind w:firstLine="640" w:firstLineChars="200"/>
        <w:rPr>
          <w:rFonts w:hint="default" w:ascii="仿宋_GB2312" w:hAnsi="仿宋" w:eastAsia="仿宋_GB2312"/>
          <w:sz w:val="32"/>
          <w:szCs w:val="32"/>
          <w:highlight w:val="none"/>
          <w:lang w:val="en-US"/>
        </w:rPr>
      </w:pPr>
      <w:r>
        <w:rPr>
          <w:rFonts w:hint="eastAsia" w:ascii="仿宋_GB2312" w:hAnsi="仿宋_GB2312" w:eastAsia="仿宋_GB2312" w:cs="仿宋_GB2312"/>
          <w:kern w:val="0"/>
          <w:sz w:val="32"/>
          <w:szCs w:val="28"/>
          <w:lang w:eastAsia="zh-CN"/>
        </w:rPr>
        <w:t>三亚市</w:t>
      </w:r>
      <w:r>
        <w:rPr>
          <w:rFonts w:hint="eastAsia" w:ascii="仿宋_GB2312" w:hAnsi="仿宋_GB2312" w:eastAsia="仿宋_GB2312" w:cs="仿宋_GB2312"/>
          <w:kern w:val="0"/>
          <w:sz w:val="32"/>
          <w:szCs w:val="28"/>
          <w:lang w:val="en-US" w:eastAsia="zh-CN"/>
        </w:rPr>
        <w:t>公安局监管场所医疗服务中心</w:t>
      </w:r>
      <w:r>
        <w:rPr>
          <w:rFonts w:hint="eastAsia" w:ascii="仿宋_GB2312" w:hAnsi="仿宋_GB2312" w:eastAsia="仿宋_GB2312" w:cs="仿宋_GB2312"/>
          <w:kern w:val="0"/>
          <w:sz w:val="32"/>
          <w:szCs w:val="28"/>
        </w:rPr>
        <w:t>为</w:t>
      </w:r>
      <w:r>
        <w:rPr>
          <w:rFonts w:hint="eastAsia" w:ascii="仿宋_GB2312" w:hAnsi="仿宋_GB2312" w:eastAsia="仿宋_GB2312" w:cs="仿宋_GB2312"/>
          <w:kern w:val="0"/>
          <w:sz w:val="32"/>
          <w:szCs w:val="28"/>
          <w:lang w:eastAsia="zh-CN"/>
        </w:rPr>
        <w:t>三亚市公安局</w:t>
      </w:r>
      <w:r>
        <w:rPr>
          <w:rFonts w:hint="eastAsia" w:ascii="仿宋_GB2312" w:hAnsi="仿宋_GB2312" w:eastAsia="仿宋_GB2312" w:cs="仿宋_GB2312"/>
          <w:kern w:val="0"/>
          <w:sz w:val="32"/>
          <w:szCs w:val="28"/>
        </w:rPr>
        <w:t>下属</w:t>
      </w:r>
      <w:r>
        <w:rPr>
          <w:rFonts w:hint="eastAsia" w:ascii="仿宋_GB2312" w:hAnsi="仿宋_GB2312" w:eastAsia="仿宋_GB2312" w:cs="仿宋_GB2312"/>
          <w:kern w:val="0"/>
          <w:sz w:val="32"/>
          <w:szCs w:val="28"/>
          <w:lang w:val="en-US" w:eastAsia="zh-CN"/>
        </w:rPr>
        <w:t>正</w:t>
      </w:r>
      <w:r>
        <w:rPr>
          <w:rFonts w:hint="eastAsia" w:ascii="仿宋_GB2312" w:hAnsi="仿宋_GB2312" w:eastAsia="仿宋_GB2312" w:cs="仿宋_GB2312"/>
          <w:kern w:val="0"/>
          <w:sz w:val="32"/>
          <w:szCs w:val="28"/>
          <w:lang w:eastAsia="zh-CN"/>
        </w:rPr>
        <w:t>科级</w:t>
      </w:r>
      <w:r>
        <w:rPr>
          <w:rFonts w:hint="eastAsia" w:ascii="仿宋_GB2312" w:hAnsi="仿宋_GB2312" w:eastAsia="仿宋_GB2312" w:cs="仿宋_GB2312"/>
          <w:kern w:val="0"/>
          <w:sz w:val="32"/>
          <w:szCs w:val="28"/>
          <w:lang w:val="en-US" w:eastAsia="zh-CN"/>
        </w:rPr>
        <w:t>事业单位</w:t>
      </w:r>
      <w:r>
        <w:rPr>
          <w:rFonts w:hint="eastAsia" w:ascii="仿宋_GB2312" w:hAnsi="仿宋_GB2312" w:eastAsia="仿宋_GB2312" w:cs="仿宋_GB2312"/>
          <w:kern w:val="0"/>
          <w:sz w:val="32"/>
          <w:szCs w:val="28"/>
        </w:rPr>
        <w:t>。三亚</w:t>
      </w:r>
      <w:r>
        <w:rPr>
          <w:rFonts w:hint="eastAsia" w:ascii="仿宋_GB2312" w:hAnsi="仿宋_GB2312" w:eastAsia="仿宋_GB2312" w:cs="仿宋_GB2312"/>
          <w:kern w:val="0"/>
          <w:sz w:val="32"/>
          <w:szCs w:val="28"/>
          <w:lang w:val="en-US" w:eastAsia="zh-CN"/>
        </w:rPr>
        <w:t>市公安局监管场所医疗服务中心</w:t>
      </w:r>
      <w:r>
        <w:rPr>
          <w:rFonts w:hint="eastAsia" w:ascii="仿宋_GB2312" w:hAnsi="仿宋_GB2312" w:eastAsia="仿宋_GB2312" w:cs="仿宋_GB2312"/>
          <w:kern w:val="0"/>
          <w:sz w:val="32"/>
          <w:szCs w:val="28"/>
        </w:rPr>
        <w:t>现设置</w:t>
      </w:r>
      <w:r>
        <w:rPr>
          <w:rFonts w:hint="eastAsia" w:ascii="仿宋_GB2312" w:hAnsi="仿宋_GB2312" w:eastAsia="仿宋_GB2312" w:cs="仿宋_GB2312"/>
          <w:kern w:val="0"/>
          <w:sz w:val="32"/>
          <w:szCs w:val="28"/>
          <w:lang w:val="en-US" w:eastAsia="zh-CN"/>
        </w:rPr>
        <w:t>8</w:t>
      </w:r>
      <w:r>
        <w:rPr>
          <w:rFonts w:hint="eastAsia" w:ascii="仿宋_GB2312" w:hAnsi="仿宋_GB2312" w:eastAsia="仿宋_GB2312" w:cs="仿宋_GB2312"/>
          <w:kern w:val="0"/>
          <w:sz w:val="32"/>
          <w:szCs w:val="28"/>
        </w:rPr>
        <w:t>个内设机构，其</w:t>
      </w:r>
      <w:r>
        <w:rPr>
          <w:rFonts w:hint="eastAsia" w:ascii="仿宋_GB2312" w:hAnsi="仿宋_GB2312" w:eastAsia="仿宋_GB2312" w:cs="仿宋_GB2312"/>
          <w:kern w:val="0"/>
          <w:sz w:val="32"/>
          <w:szCs w:val="28"/>
          <w:lang w:eastAsia="zh-CN"/>
        </w:rPr>
        <w:t>分别为综合</w:t>
      </w:r>
      <w:r>
        <w:rPr>
          <w:rFonts w:hint="eastAsia" w:ascii="仿宋_GB2312" w:hAnsi="仿宋_GB2312" w:eastAsia="仿宋_GB2312" w:cs="仿宋_GB2312"/>
          <w:kern w:val="0"/>
          <w:sz w:val="32"/>
          <w:szCs w:val="28"/>
          <w:lang w:val="en-US" w:eastAsia="zh-CN"/>
        </w:rPr>
        <w:t>办公室（包含财务及后勤保障）</w:t>
      </w:r>
      <w:r>
        <w:rPr>
          <w:rFonts w:hint="eastAsia" w:ascii="仿宋_GB2312" w:hAnsi="仿宋_GB2312" w:eastAsia="仿宋_GB2312" w:cs="仿宋_GB2312"/>
          <w:kern w:val="0"/>
          <w:sz w:val="32"/>
          <w:szCs w:val="28"/>
          <w:lang w:eastAsia="zh-CN"/>
        </w:rPr>
        <w:t>、</w:t>
      </w:r>
      <w:r>
        <w:rPr>
          <w:rFonts w:hint="eastAsia" w:ascii="仿宋_GB2312" w:hAnsi="仿宋_GB2312" w:eastAsia="仿宋_GB2312" w:cs="仿宋_GB2312"/>
          <w:kern w:val="0"/>
          <w:sz w:val="32"/>
          <w:szCs w:val="28"/>
          <w:lang w:val="en-US" w:eastAsia="zh-CN"/>
        </w:rPr>
        <w:t>内勤</w:t>
      </w:r>
      <w:r>
        <w:rPr>
          <w:rFonts w:hint="eastAsia" w:ascii="仿宋_GB2312" w:hAnsi="仿宋_GB2312" w:eastAsia="仿宋_GB2312" w:cs="仿宋_GB2312"/>
          <w:kern w:val="0"/>
          <w:sz w:val="32"/>
          <w:szCs w:val="28"/>
          <w:lang w:eastAsia="zh-CN"/>
        </w:rPr>
        <w:t>室、档案室、</w:t>
      </w:r>
      <w:r>
        <w:rPr>
          <w:rFonts w:hint="eastAsia" w:ascii="仿宋_GB2312" w:hAnsi="仿宋_GB2312" w:eastAsia="仿宋_GB2312" w:cs="仿宋_GB2312"/>
          <w:kern w:val="0"/>
          <w:sz w:val="32"/>
          <w:szCs w:val="28"/>
          <w:lang w:val="en-US" w:eastAsia="zh-CN"/>
        </w:rPr>
        <w:t>门诊部（门诊部设有八个科室分别为门（急）诊室、咨询台、挂号室、CT/DR室、B超室、心电图室、采血室）、住院部、医务科、护理部</w:t>
      </w:r>
      <w:r>
        <w:rPr>
          <w:rFonts w:hint="eastAsia" w:ascii="仿宋_GB2312" w:hAnsi="仿宋_GB2312" w:eastAsia="仿宋_GB2312" w:cs="仿宋_GB2312"/>
          <w:kern w:val="0"/>
          <w:sz w:val="32"/>
          <w:szCs w:val="28"/>
          <w:lang w:eastAsia="zh-CN"/>
        </w:rPr>
        <w:t>、</w:t>
      </w:r>
      <w:r>
        <w:rPr>
          <w:rFonts w:hint="eastAsia" w:ascii="仿宋_GB2312" w:hAnsi="仿宋_GB2312" w:eastAsia="仿宋_GB2312" w:cs="仿宋_GB2312"/>
          <w:kern w:val="0"/>
          <w:sz w:val="32"/>
          <w:szCs w:val="28"/>
          <w:lang w:val="en-US" w:eastAsia="zh-CN"/>
        </w:rPr>
        <w:t>中心药房</w:t>
      </w:r>
      <w:r>
        <w:rPr>
          <w:rFonts w:hint="eastAsia" w:ascii="仿宋_GB2312" w:hAnsi="仿宋_GB2312" w:eastAsia="仿宋_GB2312" w:cs="仿宋_GB2312"/>
          <w:kern w:val="0"/>
          <w:sz w:val="32"/>
          <w:szCs w:val="28"/>
          <w:lang w:eastAsia="zh-CN"/>
        </w:rPr>
        <w:t>等</w:t>
      </w:r>
      <w:r>
        <w:rPr>
          <w:rFonts w:hint="eastAsia" w:ascii="仿宋_GB2312" w:hAnsi="仿宋_GB2312" w:eastAsia="仿宋_GB2312" w:cs="仿宋_GB2312"/>
          <w:kern w:val="0"/>
          <w:sz w:val="32"/>
          <w:szCs w:val="28"/>
          <w:lang w:val="en-US" w:eastAsia="zh-CN"/>
        </w:rPr>
        <w:t>8个部门。其中综合办公室、内勤室、门诊室已开设使用，其他内设机构暂未使用。</w:t>
      </w:r>
    </w:p>
    <w:p>
      <w:pPr>
        <w:ind w:firstLine="0" w:firstLineChars="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w:t>
      </w:r>
      <w:r>
        <w:rPr>
          <w:rFonts w:hint="eastAsia" w:ascii="黑体" w:hAnsi="黑体" w:eastAsia="黑体" w:cs="黑体"/>
          <w:sz w:val="32"/>
          <w:szCs w:val="32"/>
          <w:lang w:val="en-US" w:eastAsia="zh-CN"/>
        </w:rPr>
        <w:t>市公安局监管场所医疗服务中心2026</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w:t>
      </w:r>
      <w:r>
        <w:rPr>
          <w:rFonts w:hint="eastAsia" w:ascii="黑体" w:hAnsi="黑体" w:eastAsia="黑体" w:cs="黑体"/>
          <w:sz w:val="32"/>
          <w:szCs w:val="32"/>
          <w:lang w:val="en-US" w:eastAsia="zh-CN"/>
        </w:rPr>
        <w:t>公安局监管场所医疗服务中心2026</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w:t>
      </w:r>
      <w:r>
        <w:rPr>
          <w:rFonts w:hint="eastAsia" w:ascii="黑体" w:hAnsi="黑体" w:eastAsia="黑体"/>
          <w:sz w:val="32"/>
          <w:szCs w:val="32"/>
          <w:lang w:val="en-US" w:eastAsia="zh-CN"/>
        </w:rPr>
        <w:t>公安局监管场所医疗服务中心2026</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w:t>
      </w:r>
      <w:r>
        <w:rPr>
          <w:rFonts w:hint="eastAsia" w:ascii="仿宋_GB2312" w:hAnsi="黑体" w:eastAsia="仿宋_GB2312"/>
          <w:sz w:val="32"/>
          <w:szCs w:val="32"/>
          <w:lang w:val="en-US" w:eastAsia="zh-CN"/>
        </w:rPr>
        <w:t>公安局监管场所医疗服务中心2026</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1757.80</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1757.80</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1757.80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1757.80</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公共安全支出</w:t>
      </w:r>
      <w:r>
        <w:rPr>
          <w:rFonts w:hint="eastAsia" w:ascii="仿宋_GB2312" w:hAnsi="黑体" w:eastAsia="仿宋_GB2312"/>
          <w:sz w:val="32"/>
          <w:szCs w:val="32"/>
          <w:lang w:val="en-US" w:eastAsia="zh-CN"/>
        </w:rPr>
        <w:t>1627.26万元</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54.68万元</w:t>
      </w:r>
      <w:r>
        <w:rPr>
          <w:rFonts w:hint="eastAsia" w:ascii="仿宋_GB2312" w:hAnsi="黑体" w:eastAsia="仿宋_GB2312"/>
          <w:sz w:val="32"/>
          <w:szCs w:val="32"/>
        </w:rPr>
        <w:t>、</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40.31万元</w:t>
      </w:r>
      <w:r>
        <w:rPr>
          <w:rFonts w:hint="eastAsia" w:ascii="仿宋_GB2312" w:hAnsi="黑体" w:eastAsia="仿宋_GB2312"/>
          <w:sz w:val="32"/>
          <w:szCs w:val="32"/>
        </w:rPr>
        <w:t>，</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35.55万元，</w:t>
      </w:r>
      <w:r>
        <w:rPr>
          <w:rFonts w:hint="eastAsia" w:ascii="仿宋_GB2312" w:hAnsi="黑体" w:eastAsia="仿宋_GB2312"/>
          <w:sz w:val="32"/>
          <w:szCs w:val="32"/>
        </w:rPr>
        <w:t>结转下年</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w:t>
      </w:r>
      <w:r>
        <w:rPr>
          <w:rFonts w:hint="eastAsia" w:ascii="黑体" w:hAnsi="黑体" w:eastAsia="黑体" w:cs="黑体"/>
          <w:sz w:val="32"/>
          <w:szCs w:val="32"/>
          <w:lang w:val="en-US" w:eastAsia="zh-CN"/>
        </w:rPr>
        <w:t>公安局监管场所医疗服务中心</w:t>
      </w:r>
      <w:r>
        <w:rPr>
          <w:rFonts w:hint="eastAsia" w:ascii="仿宋_GB2312" w:hAnsi="黑体" w:eastAsia="仿宋_GB2312" w:cs="仿宋_GB2312"/>
          <w:sz w:val="32"/>
          <w:szCs w:val="32"/>
          <w:lang w:val="en-US" w:eastAsia="zh-CN"/>
        </w:rPr>
        <w:t>2026</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w:t>
      </w:r>
      <w:r>
        <w:rPr>
          <w:rFonts w:hint="eastAsia" w:ascii="仿宋_GB2312" w:hAnsi="黑体" w:eastAsia="仿宋_GB2312"/>
          <w:sz w:val="32"/>
          <w:szCs w:val="32"/>
          <w:lang w:val="en-US" w:eastAsia="zh-CN"/>
        </w:rPr>
        <w:t>公安局监管场所医疗服务中心2026</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1757.80</w:t>
      </w:r>
      <w:r>
        <w:rPr>
          <w:rFonts w:hint="eastAsia" w:ascii="仿宋_GB2312" w:hAnsi="黑体" w:eastAsia="仿宋_GB2312"/>
          <w:sz w:val="32"/>
          <w:szCs w:val="32"/>
        </w:rPr>
        <w:t>万元，比上年</w:t>
      </w:r>
      <w:r>
        <w:rPr>
          <w:rFonts w:hint="eastAsia" w:ascii="仿宋_GB2312" w:hAnsi="黑体" w:eastAsia="仿宋_GB2312"/>
          <w:sz w:val="32"/>
          <w:szCs w:val="32"/>
          <w:lang w:val="en-US" w:eastAsia="zh-CN"/>
        </w:rPr>
        <w:t>889.83</w:t>
      </w:r>
      <w:r>
        <w:rPr>
          <w:rFonts w:hint="eastAsia" w:ascii="仿宋_GB2312" w:hAnsi="黑体" w:eastAsia="仿宋_GB2312"/>
          <w:sz w:val="32"/>
          <w:szCs w:val="32"/>
        </w:rPr>
        <w:t>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867.97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增加了</w:t>
      </w:r>
      <w:r>
        <w:rPr>
          <w:rFonts w:hint="eastAsia" w:ascii="仿宋_GB2312" w:hAnsi="黑体" w:eastAsia="仿宋_GB2312"/>
          <w:sz w:val="32"/>
          <w:szCs w:val="32"/>
          <w:lang w:val="en-US" w:eastAsia="zh-CN"/>
        </w:rPr>
        <w:t>信息系统运行维护</w:t>
      </w:r>
      <w:r>
        <w:rPr>
          <w:rFonts w:hint="eastAsia" w:ascii="仿宋_GB2312" w:hAnsi="黑体" w:eastAsia="仿宋_GB2312"/>
          <w:sz w:val="32"/>
          <w:szCs w:val="32"/>
          <w:lang w:eastAsia="zh-CN"/>
        </w:rPr>
        <w:t>与</w:t>
      </w:r>
      <w:r>
        <w:rPr>
          <w:rFonts w:hint="eastAsia" w:ascii="仿宋_GB2312" w:hAnsi="黑体" w:eastAsia="仿宋_GB2312"/>
          <w:sz w:val="32"/>
          <w:szCs w:val="32"/>
          <w:lang w:val="en-US" w:eastAsia="zh-CN"/>
        </w:rPr>
        <w:t>拘押收教管理项目</w:t>
      </w:r>
      <w:r>
        <w:rPr>
          <w:rFonts w:hint="eastAsia" w:ascii="仿宋_GB2312" w:hAnsi="黑体" w:eastAsia="仿宋_GB2312"/>
          <w:sz w:val="32"/>
          <w:szCs w:val="32"/>
          <w:lang w:eastAsia="zh-CN"/>
        </w:rPr>
        <w:t>经费</w:t>
      </w:r>
      <w:r>
        <w:rPr>
          <w:rFonts w:hint="eastAsia" w:ascii="仿宋_GB2312" w:hAnsi="黑体" w:eastAsia="仿宋_GB2312"/>
          <w:sz w:val="32"/>
          <w:szCs w:val="32"/>
          <w:lang w:val="en-US" w:eastAsia="zh-CN"/>
        </w:rPr>
        <w:t>上</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本年度支出情况不同于上一年度支出情况，预计住院部开设，以及部分基础设施需要完善，本年度根据上一年度支出情况并结合今年支出情况调整并增加部分项目经费。</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eastAsia="zh-CN"/>
        </w:rPr>
        <w:t>公共安全</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1627.26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92.57</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54.68</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3.11</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40.31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2.29</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35.55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2.02</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公共安全支出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事业</w:t>
      </w:r>
      <w:r>
        <w:rPr>
          <w:rFonts w:hint="eastAsia" w:ascii="仿宋_GB2312" w:hAnsi="黑体" w:eastAsia="仿宋_GB2312" w:cs="仿宋_GB2312"/>
          <w:sz w:val="32"/>
          <w:szCs w:val="32"/>
        </w:rPr>
        <w:t>运行（项）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334.51</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减少12.67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人员减少，减少该项目预算支出</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公共安全支出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信息化建设</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200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比</w:t>
      </w:r>
      <w:r>
        <w:rPr>
          <w:rFonts w:hint="eastAsia" w:ascii="仿宋_GB2312" w:hAnsi="黑体" w:eastAsia="仿宋_GB2312"/>
          <w:sz w:val="32"/>
          <w:szCs w:val="32"/>
        </w:rPr>
        <w:t>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200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该项目为新增项目，主要用于信息化运行，预算增加主要原因是除了保障单位信息化基本运行经费外，部分经费用于支出监管医院药房毒麻系统以及药房系统建设</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cs="仿宋_GB2312"/>
          <w:sz w:val="32"/>
          <w:szCs w:val="32"/>
          <w:lang w:eastAsia="zh-CN"/>
        </w:rPr>
        <w:t>公共安全支出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其他公安支出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1092.75</w:t>
      </w:r>
      <w:r>
        <w:rPr>
          <w:rFonts w:hint="eastAsia" w:ascii="仿宋_GB2312" w:hAnsi="黑体" w:eastAsia="仿宋_GB2312"/>
          <w:sz w:val="32"/>
          <w:szCs w:val="32"/>
        </w:rPr>
        <w:t>万元，</w:t>
      </w:r>
      <w:r>
        <w:rPr>
          <w:rFonts w:hint="eastAsia" w:ascii="仿宋_GB2312" w:hAnsi="黑体" w:eastAsia="仿宋_GB2312"/>
          <w:sz w:val="32"/>
          <w:szCs w:val="32"/>
          <w:lang w:eastAsia="zh-CN"/>
        </w:rPr>
        <w:t>比</w:t>
      </w:r>
      <w:r>
        <w:rPr>
          <w:rFonts w:hint="eastAsia" w:ascii="仿宋_GB2312" w:hAnsi="黑体" w:eastAsia="仿宋_GB2312"/>
          <w:sz w:val="32"/>
          <w:szCs w:val="32"/>
        </w:rPr>
        <w:t>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683.03</w:t>
      </w:r>
      <w:r>
        <w:rPr>
          <w:rFonts w:hint="eastAsia" w:ascii="仿宋_GB2312" w:hAnsi="黑体" w:eastAsia="仿宋_GB2312" w:cs="仿宋_GB2312"/>
          <w:sz w:val="32"/>
          <w:szCs w:val="32"/>
          <w:lang w:val="en-US" w:eastAsia="zh-CN"/>
        </w:rPr>
        <w:t>万元</w:t>
      </w:r>
      <w:r>
        <w:rPr>
          <w:rFonts w:hint="eastAsia" w:ascii="仿宋_GB2312" w:hAnsi="黑体" w:eastAsia="仿宋_GB2312"/>
          <w:sz w:val="32"/>
          <w:szCs w:val="32"/>
        </w:rPr>
        <w:t>，主</w:t>
      </w:r>
      <w:r>
        <w:rPr>
          <w:rFonts w:hint="eastAsia" w:ascii="仿宋_GB2312" w:hAnsi="黑体" w:eastAsia="仿宋_GB2312"/>
          <w:sz w:val="32"/>
          <w:szCs w:val="32"/>
          <w:lang w:eastAsia="zh-CN"/>
        </w:rPr>
        <w:t>要是</w:t>
      </w:r>
      <w:r>
        <w:rPr>
          <w:rFonts w:hint="eastAsia" w:ascii="仿宋_GB2312" w:hAnsi="黑体" w:eastAsia="仿宋_GB2312"/>
          <w:sz w:val="32"/>
          <w:szCs w:val="32"/>
          <w:lang w:val="en-US" w:eastAsia="zh-CN"/>
        </w:rPr>
        <w:t>委托业务费用增加180万，用于划拨25年四家合作医院派驻医技人员支援我单位，待遇由我单位保障。劳务费费用增加240万，用于住院部开设，招聘医护人员费用。维修（护）费费用增加275万，除去单位基本维修维护费用外，160万元用于发电机房增设发电机设备改造，以及40万用于住院病房监控设施人脸识别系统改造费用</w:t>
      </w:r>
      <w:r>
        <w:rPr>
          <w:rFonts w:hint="eastAsia" w:ascii="仿宋_GB2312" w:hAnsi="黑体" w:eastAsia="仿宋_GB2312"/>
          <w:sz w:val="32"/>
          <w:szCs w:val="32"/>
          <w:lang w:eastAsia="zh-CN"/>
        </w:rPr>
        <w:t>。</w:t>
      </w:r>
    </w:p>
    <w:p>
      <w:pPr>
        <w:ind w:left="0" w:leftChars="0"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5、</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机关事业单位基本养老保险缴费支出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36.45</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与上一年度持平</w:t>
      </w:r>
      <w:r>
        <w:rPr>
          <w:rFonts w:hint="eastAsia" w:ascii="仿宋_GB2312" w:hAnsi="黑体" w:eastAsia="仿宋_GB2312"/>
          <w:sz w:val="32"/>
          <w:szCs w:val="32"/>
          <w:lang w:eastAsia="zh-CN"/>
        </w:rPr>
        <w:t>。</w:t>
      </w:r>
    </w:p>
    <w:p>
      <w:pPr>
        <w:ind w:left="0" w:leftChars="0"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6、</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机关事业单位职业年金缴费支出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18.23</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与上一年度持平</w:t>
      </w:r>
      <w:r>
        <w:rPr>
          <w:rFonts w:hint="eastAsia" w:ascii="仿宋_GB2312" w:hAnsi="黑体" w:eastAsia="仿宋_GB2312"/>
          <w:sz w:val="32"/>
          <w:szCs w:val="32"/>
          <w:lang w:eastAsia="zh-CN"/>
        </w:rPr>
        <w:t>。</w:t>
      </w:r>
    </w:p>
    <w:p>
      <w:pPr>
        <w:ind w:left="0" w:leftChars="0"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7、</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行政单位医疗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10.69</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3.63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单位</w:t>
      </w:r>
      <w:r>
        <w:rPr>
          <w:rFonts w:hint="eastAsia" w:ascii="仿宋_GB2312" w:hAnsi="黑体" w:eastAsia="仿宋_GB2312"/>
          <w:sz w:val="32"/>
          <w:szCs w:val="32"/>
          <w:lang w:val="en-US" w:eastAsia="zh-CN"/>
        </w:rPr>
        <w:t>实有人数减少</w:t>
      </w:r>
      <w:r>
        <w:rPr>
          <w:rFonts w:hint="eastAsia" w:ascii="仿宋_GB2312" w:hAnsi="黑体" w:eastAsia="仿宋_GB2312"/>
          <w:sz w:val="32"/>
          <w:szCs w:val="32"/>
          <w:lang w:eastAsia="zh-CN"/>
        </w:rPr>
        <w:t>，经费开支减少。</w:t>
      </w:r>
    </w:p>
    <w:p>
      <w:pPr>
        <w:ind w:left="0" w:leftChars="0"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29.62</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与上一年度基本持平</w:t>
      </w:r>
      <w:r>
        <w:rPr>
          <w:rFonts w:hint="eastAsia" w:ascii="仿宋_GB2312" w:hAnsi="黑体" w:eastAsia="仿宋_GB2312"/>
          <w:sz w:val="32"/>
          <w:szCs w:val="32"/>
          <w:lang w:eastAsia="zh-CN"/>
        </w:rPr>
        <w:t>。</w:t>
      </w:r>
    </w:p>
    <w:p>
      <w:pPr>
        <w:ind w:left="0" w:leftChars="0"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9、</w:t>
      </w:r>
      <w:r>
        <w:rPr>
          <w:rFonts w:hint="eastAsia" w:ascii="仿宋_GB2312" w:hAnsi="黑体" w:eastAsia="仿宋_GB2312" w:cs="仿宋_GB2312"/>
          <w:sz w:val="32"/>
          <w:szCs w:val="32"/>
          <w:lang w:eastAsia="zh-CN"/>
        </w:rPr>
        <w:t>住房保障支出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35.55</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与上一年度基本持平</w:t>
      </w:r>
      <w:r>
        <w:rPr>
          <w:rFonts w:hint="eastAsia" w:ascii="仿宋_GB2312" w:hAnsi="黑体" w:eastAsia="仿宋_GB2312"/>
          <w:sz w:val="32"/>
          <w:szCs w:val="32"/>
          <w:lang w:eastAsia="zh-CN"/>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w:t>
      </w:r>
      <w:r>
        <w:rPr>
          <w:rFonts w:hint="eastAsia" w:ascii="黑体" w:hAnsi="黑体" w:eastAsia="黑体"/>
          <w:sz w:val="32"/>
          <w:szCs w:val="32"/>
          <w:lang w:val="en-US" w:eastAsia="zh-CN"/>
        </w:rPr>
        <w:t>公安局监管场所医疗服务中心</w:t>
      </w:r>
      <w:r>
        <w:rPr>
          <w:rFonts w:hint="eastAsia" w:ascii="仿宋_GB2312" w:hAnsi="黑体" w:eastAsia="仿宋_GB2312"/>
          <w:sz w:val="32"/>
          <w:szCs w:val="32"/>
          <w:lang w:val="en-US" w:eastAsia="zh-CN"/>
        </w:rPr>
        <w:t>2026</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w:t>
      </w:r>
      <w:r>
        <w:rPr>
          <w:rFonts w:hint="eastAsia" w:ascii="仿宋_GB2312" w:hAnsi="黑体" w:eastAsia="仿宋_GB2312"/>
          <w:sz w:val="32"/>
          <w:szCs w:val="32"/>
          <w:lang w:val="en-US" w:eastAsia="zh-CN"/>
        </w:rPr>
        <w:t>公安局监管场所医疗服务中心2026</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465.30</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435.28</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其他工资福利支出、邮电费、其他交通费、奖励金等</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30.03</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印刷费、手续费</w:t>
      </w:r>
      <w:r>
        <w:rPr>
          <w:rFonts w:hint="eastAsia" w:ascii="仿宋_GB2312" w:hAnsi="黑体" w:eastAsia="仿宋_GB2312"/>
          <w:sz w:val="32"/>
          <w:szCs w:val="32"/>
        </w:rPr>
        <w:t>、</w:t>
      </w:r>
      <w:r>
        <w:rPr>
          <w:rFonts w:hint="eastAsia" w:ascii="仿宋_GB2312" w:hAnsi="黑体" w:eastAsia="仿宋_GB2312"/>
          <w:sz w:val="32"/>
          <w:szCs w:val="32"/>
          <w:lang w:eastAsia="zh-CN"/>
        </w:rPr>
        <w:t>邮电费、差旅费、维修（护）、培训费、工会经费福利费、公务用车运行维护费</w:t>
      </w:r>
      <w:r>
        <w:rPr>
          <w:rFonts w:hint="eastAsia" w:ascii="仿宋_GB2312" w:hAnsi="黑体" w:eastAsia="仿宋_GB2312"/>
          <w:sz w:val="32"/>
          <w:szCs w:val="32"/>
        </w:rPr>
        <w:t>、</w:t>
      </w:r>
      <w:r>
        <w:rPr>
          <w:rFonts w:hint="eastAsia" w:ascii="仿宋_GB2312" w:hAnsi="黑体" w:eastAsia="仿宋_GB2312"/>
          <w:sz w:val="32"/>
          <w:szCs w:val="32"/>
          <w:lang w:eastAsia="zh-CN"/>
        </w:rPr>
        <w:t>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三亚市</w:t>
      </w:r>
      <w:r>
        <w:rPr>
          <w:rFonts w:hint="eastAsia" w:ascii="黑体" w:hAnsi="黑体" w:eastAsia="黑体" w:cs="Times New Roman"/>
          <w:sz w:val="32"/>
          <w:shd w:val="clear" w:color="auto" w:fill="FFFFFF"/>
          <w:lang w:val="en-US" w:eastAsia="zh-CN"/>
        </w:rPr>
        <w:t>公安局监管场所医疗服务中心2026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w:t>
      </w:r>
      <w:r>
        <w:rPr>
          <w:rFonts w:hint="eastAsia" w:ascii="仿宋_GB2312" w:hAnsi="黑体" w:eastAsia="仿宋_GB2312"/>
          <w:sz w:val="32"/>
          <w:szCs w:val="32"/>
          <w:lang w:val="en-US" w:eastAsia="zh-CN"/>
        </w:rPr>
        <w:t>监管场所医疗服务中心2026</w:t>
      </w:r>
      <w:r>
        <w:rPr>
          <w:rFonts w:hint="eastAsia" w:ascii="仿宋_GB2312" w:hAnsi="黑体" w:eastAsia="仿宋_GB2312"/>
          <w:sz w:val="32"/>
          <w:szCs w:val="32"/>
        </w:rPr>
        <w:t>年一般公共预算“三公”经费预算数为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w:t>
      </w:r>
      <w:r>
        <w:rPr>
          <w:rFonts w:hint="eastAsia" w:ascii="仿宋_GB2312" w:hAnsi="黑体" w:eastAsia="仿宋_GB2312"/>
          <w:sz w:val="32"/>
          <w:szCs w:val="32"/>
          <w:lang w:val="en-US" w:eastAsia="zh-CN"/>
        </w:rPr>
        <w:t>公安局监管场所医疗服务中心2026</w:t>
      </w:r>
      <w:r>
        <w:rPr>
          <w:rFonts w:hint="eastAsia" w:ascii="仿宋_GB2312" w:hAnsi="黑体" w:eastAsia="仿宋_GB2312"/>
          <w:sz w:val="32"/>
          <w:szCs w:val="32"/>
        </w:rPr>
        <w:t>年政府性基金预算“三公”经费预算数为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r>
        <w:rPr>
          <w:rFonts w:hint="eastAsia" w:ascii="仿宋_GB2312" w:hAnsi="黑体" w:eastAsia="仿宋_GB2312"/>
          <w:sz w:val="32"/>
          <w:szCs w:val="32"/>
          <w:lang w:val="en-US" w:eastAsia="zh-CN"/>
        </w:rPr>
        <w:t>因公出国（境）经费0万元，与上年预算持平。2026年无出国计划安排。公务用车购置及运行费0万元（其中，公务用车购置费0万元，公务用车运行费0万元），与上年预算持平；公务车保有量0辆，计划购置0辆。公务接待费0万元，与上年预算持平，计划接待0批0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三亚市</w:t>
      </w:r>
      <w:r>
        <w:rPr>
          <w:rFonts w:hint="eastAsia" w:ascii="黑体" w:hAnsi="黑体" w:eastAsia="黑体" w:cs="Times New Roman"/>
          <w:sz w:val="32"/>
          <w:shd w:val="clear" w:color="auto" w:fill="FFFFFF"/>
          <w:lang w:val="en-US" w:eastAsia="zh-CN"/>
        </w:rPr>
        <w:t>公安局监管场所医疗服务中心2026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w:t>
      </w:r>
      <w:r>
        <w:rPr>
          <w:rFonts w:hint="eastAsia" w:ascii="仿宋_GB2312" w:hAnsi="黑体" w:eastAsia="仿宋_GB2312" w:cs="仿宋_GB2312"/>
          <w:sz w:val="32"/>
          <w:szCs w:val="32"/>
          <w:lang w:val="en-US" w:eastAsia="zh-CN"/>
        </w:rPr>
        <w:t>公安局监管场所医疗服务中心2026</w:t>
      </w:r>
      <w:r>
        <w:rPr>
          <w:rFonts w:hint="eastAsia" w:ascii="仿宋_GB2312" w:hAnsi="黑体" w:eastAsia="仿宋_GB2312"/>
          <w:sz w:val="32"/>
          <w:szCs w:val="32"/>
        </w:rPr>
        <w:t>年政府性基金预算当年拨款</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left="319" w:leftChars="152" w:firstLine="320" w:firstLineChars="1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w:t>
      </w:r>
      <w:r>
        <w:rPr>
          <w:rFonts w:hint="eastAsia" w:ascii="黑体" w:hAnsi="黑体" w:eastAsia="黑体" w:cs="Times New Roman"/>
          <w:sz w:val="32"/>
          <w:shd w:val="clear" w:color="auto" w:fill="FFFFFF"/>
          <w:lang w:eastAsia="zh-CN"/>
        </w:rPr>
        <w:t>三亚市</w:t>
      </w:r>
      <w:r>
        <w:rPr>
          <w:rFonts w:hint="eastAsia" w:ascii="黑体" w:hAnsi="黑体" w:eastAsia="黑体" w:cs="Times New Roman"/>
          <w:sz w:val="32"/>
          <w:shd w:val="clear" w:color="auto" w:fill="FFFFFF"/>
          <w:lang w:val="en-US" w:eastAsia="zh-CN"/>
        </w:rPr>
        <w:t>公安局监管场所医疗服务中心2026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w:t>
      </w:r>
      <w:r>
        <w:rPr>
          <w:rFonts w:hint="eastAsia" w:ascii="仿宋_GB2312" w:hAnsi="黑体" w:eastAsia="仿宋_GB2312" w:cs="仿宋_GB2312"/>
          <w:sz w:val="32"/>
          <w:szCs w:val="32"/>
          <w:lang w:val="en-US" w:eastAsia="zh-CN"/>
        </w:rPr>
        <w:t>公安局监管场所医疗服务中心</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w:t>
      </w:r>
      <w:r>
        <w:rPr>
          <w:rFonts w:hint="eastAsia" w:ascii="仿宋_GB2312" w:hAnsi="黑体" w:eastAsia="仿宋_GB2312"/>
          <w:sz w:val="32"/>
          <w:szCs w:val="32"/>
          <w:lang w:eastAsia="zh-CN"/>
        </w:rPr>
        <w:t>公共安全支出、社会保障和就业支出</w:t>
      </w:r>
      <w:r>
        <w:rPr>
          <w:rFonts w:hint="eastAsia" w:ascii="仿宋_GB2312" w:hAnsi="黑体" w:eastAsia="仿宋_GB2312"/>
          <w:sz w:val="32"/>
          <w:szCs w:val="32"/>
          <w:lang w:val="en-US" w:eastAsia="zh-CN"/>
        </w:rPr>
        <w:t xml:space="preserve"> 、卫生健康支出住房保障支出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三亚市</w:t>
      </w:r>
      <w:r>
        <w:rPr>
          <w:rFonts w:hint="eastAsia" w:ascii="仿宋_GB2312" w:hAnsi="黑体" w:eastAsia="仿宋_GB2312" w:cs="仿宋_GB2312"/>
          <w:sz w:val="32"/>
          <w:szCs w:val="32"/>
          <w:lang w:val="en-US" w:eastAsia="zh-CN"/>
        </w:rPr>
        <w:t>公安局监管场所医疗服务中心2026</w:t>
      </w:r>
      <w:r>
        <w:rPr>
          <w:rFonts w:hint="eastAsia" w:ascii="仿宋_GB2312" w:hAnsi="黑体" w:eastAsia="仿宋_GB2312"/>
          <w:sz w:val="32"/>
          <w:szCs w:val="32"/>
        </w:rPr>
        <w:t>年收支总预算</w:t>
      </w:r>
      <w:r>
        <w:rPr>
          <w:rFonts w:hint="eastAsia" w:ascii="仿宋_GB2312" w:hAnsi="黑体" w:eastAsia="仿宋_GB2312"/>
          <w:sz w:val="32"/>
          <w:szCs w:val="32"/>
          <w:lang w:val="en-US" w:eastAsia="zh-CN"/>
        </w:rPr>
        <w:t>1757.80</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三亚市</w:t>
      </w:r>
      <w:r>
        <w:rPr>
          <w:rFonts w:hint="eastAsia" w:ascii="黑体" w:hAnsi="黑体" w:eastAsia="黑体" w:cs="Times New Roman"/>
          <w:sz w:val="32"/>
          <w:shd w:val="clear" w:color="auto" w:fill="FFFFFF"/>
          <w:lang w:val="en-US" w:eastAsia="zh-CN"/>
        </w:rPr>
        <w:t>公安局监管场所医疗服务中心2026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eastAsia="zh-CN"/>
        </w:rPr>
        <w:t>三亚市</w:t>
      </w:r>
      <w:r>
        <w:rPr>
          <w:rFonts w:hint="eastAsia" w:ascii="仿宋_GB2312" w:hAnsi="黑体" w:eastAsia="仿宋_GB2312" w:cs="仿宋_GB2312"/>
          <w:sz w:val="32"/>
          <w:szCs w:val="32"/>
          <w:lang w:val="en-US" w:eastAsia="zh-CN"/>
        </w:rPr>
        <w:t>公安局监管场所医疗服务中心2026</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1757.80</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sz w:val="32"/>
          <w:szCs w:val="32"/>
          <w:lang w:val="en-US" w:eastAsia="zh-CN"/>
        </w:rPr>
        <w:t>1757.80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867.97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信息化运行维护项目</w:t>
      </w:r>
      <w:r>
        <w:rPr>
          <w:rFonts w:hint="eastAsia" w:ascii="仿宋_GB2312" w:hAnsi="黑体" w:eastAsia="仿宋_GB2312"/>
          <w:sz w:val="32"/>
          <w:szCs w:val="32"/>
          <w:lang w:eastAsia="zh-CN"/>
        </w:rPr>
        <w:t>与</w:t>
      </w:r>
      <w:r>
        <w:rPr>
          <w:rFonts w:hint="eastAsia" w:ascii="仿宋_GB2312" w:hAnsi="黑体" w:eastAsia="仿宋_GB2312"/>
          <w:sz w:val="32"/>
          <w:szCs w:val="32"/>
          <w:lang w:val="en-US" w:eastAsia="zh-CN"/>
        </w:rPr>
        <w:t>拘押收教项目</w:t>
      </w:r>
      <w:r>
        <w:rPr>
          <w:rFonts w:hint="eastAsia" w:ascii="仿宋_GB2312" w:hAnsi="黑体" w:eastAsia="仿宋_GB2312"/>
          <w:sz w:val="32"/>
          <w:szCs w:val="32"/>
          <w:lang w:eastAsia="zh-CN"/>
        </w:rPr>
        <w:t>经费增加</w:t>
      </w:r>
      <w:r>
        <w:rPr>
          <w:rFonts w:hint="eastAsia" w:ascii="仿宋_GB2312" w:hAnsi="黑体" w:eastAsia="仿宋_GB2312"/>
          <w:sz w:val="32"/>
          <w:szCs w:val="32"/>
        </w:rPr>
        <w:t>。</w:t>
      </w:r>
      <w:r>
        <w:rPr>
          <w:rFonts w:hint="eastAsia" w:ascii="仿宋_GB2312" w:hAnsi="黑体" w:eastAsia="仿宋_GB2312"/>
          <w:sz w:val="32"/>
          <w:szCs w:val="32"/>
          <w:lang w:val="en-US" w:eastAsia="zh-CN"/>
        </w:rPr>
        <w:t>用于基础设施建设开支。</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三亚市</w:t>
      </w:r>
      <w:r>
        <w:rPr>
          <w:rFonts w:hint="eastAsia" w:ascii="黑体" w:hAnsi="黑体" w:eastAsia="黑体" w:cs="Times New Roman"/>
          <w:sz w:val="32"/>
          <w:shd w:val="clear" w:color="auto" w:fill="FFFFFF"/>
          <w:lang w:val="en-US" w:eastAsia="zh-CN"/>
        </w:rPr>
        <w:t>公安局监管场所医疗服务中心2026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三亚市</w:t>
      </w:r>
      <w:r>
        <w:rPr>
          <w:rFonts w:hint="eastAsia" w:ascii="仿宋_GB2312" w:hAnsi="黑体" w:eastAsia="仿宋_GB2312" w:cs="仿宋_GB2312"/>
          <w:sz w:val="32"/>
          <w:szCs w:val="32"/>
          <w:lang w:val="en-US" w:eastAsia="zh-CN"/>
        </w:rPr>
        <w:t>公安局监管场所医疗服务中心2026</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1757.80</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465.30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26.47</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1292.50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73.53</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867.97</w:t>
      </w:r>
      <w:r>
        <w:rPr>
          <w:rFonts w:hint="eastAsia" w:ascii="仿宋_GB2312" w:hAnsi="黑体" w:eastAsia="仿宋_GB2312"/>
          <w:sz w:val="32"/>
          <w:szCs w:val="32"/>
        </w:rPr>
        <w:t>万元，主</w:t>
      </w:r>
      <w:r>
        <w:rPr>
          <w:rFonts w:hint="eastAsia" w:ascii="仿宋_GB2312" w:hAnsi="黑体" w:eastAsia="仿宋_GB2312"/>
          <w:sz w:val="32"/>
          <w:szCs w:val="32"/>
          <w:lang w:eastAsia="zh-CN"/>
        </w:rPr>
        <w:t>要是</w:t>
      </w:r>
      <w:r>
        <w:rPr>
          <w:rFonts w:hint="eastAsia" w:ascii="仿宋_GB2312" w:hAnsi="黑体" w:eastAsia="仿宋_GB2312"/>
          <w:sz w:val="32"/>
          <w:szCs w:val="32"/>
          <w:lang w:val="en-US" w:eastAsia="zh-CN"/>
        </w:rPr>
        <w:t>信息系统运维经费增加120万用于支出监管医院药房毒麻系统以及药房系统建设；委托业务费用增加180万，用于划拨25年四家合作医院派驻医技人员支援我单位，待遇由我单位保障；劳务费费用增加240万，用于住院部开设，招聘医护人员费用；维修（护）费费用增加275万，除去单位基本维修维护费用外，160万元用于发电机房增设发电机设备改造，以及40万用于住院病房监控设施人脸识别系统改造费用</w:t>
      </w:r>
      <w:r>
        <w:rPr>
          <w:rFonts w:hint="eastAsia" w:ascii="仿宋_GB2312" w:hAnsi="黑体" w:eastAsia="仿宋_GB2312"/>
          <w:sz w:val="32"/>
          <w:szCs w:val="32"/>
          <w:lang w:eastAsia="zh-CN"/>
        </w:rPr>
        <w:t>。</w:t>
      </w:r>
    </w:p>
    <w:p>
      <w:pPr>
        <w:numPr>
          <w:ilvl w:val="0"/>
          <w:numId w:val="7"/>
        </w:num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其他重要事项的情况说明</w:t>
      </w:r>
    </w:p>
    <w:p>
      <w:pPr>
        <w:ind w:firstLine="640" w:firstLineChars="200"/>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w:t>
      </w:r>
      <w:r>
        <w:rPr>
          <w:rFonts w:hint="eastAsia" w:ascii="楷体" w:hAnsi="楷体" w:eastAsia="楷体"/>
          <w:sz w:val="32"/>
          <w:szCs w:val="32"/>
          <w:lang w:val="en-US" w:eastAsia="zh-CN"/>
        </w:rPr>
        <w:t>事业</w:t>
      </w:r>
      <w:r>
        <w:rPr>
          <w:rFonts w:hint="eastAsia" w:ascii="楷体" w:hAnsi="楷体" w:eastAsia="楷体"/>
          <w:sz w:val="32"/>
          <w:szCs w:val="32"/>
          <w:lang w:eastAsia="zh-CN"/>
        </w:rPr>
        <w:t>单位</w:t>
      </w:r>
      <w:r>
        <w:rPr>
          <w:rFonts w:hint="eastAsia" w:ascii="楷体" w:hAnsi="楷体" w:eastAsia="楷体"/>
          <w:sz w:val="32"/>
          <w:szCs w:val="32"/>
          <w:lang w:val="en-US" w:eastAsia="zh-CN"/>
        </w:rPr>
        <w:t>写xx为事业单位，无机关运行经费预算安排。）</w:t>
      </w:r>
    </w:p>
    <w:p>
      <w:pPr>
        <w:pStyle w:val="2"/>
        <w:ind w:left="53" w:leftChars="25" w:firstLine="640" w:firstLineChars="200"/>
        <w:rPr>
          <w:rFonts w:hint="default" w:ascii="仿宋_GB2312" w:hAnsi="黑体" w:eastAsia="仿宋_GB2312" w:cs="仿宋_GB2312"/>
          <w:sz w:val="32"/>
          <w:szCs w:val="32"/>
          <w:lang w:val="en-US"/>
        </w:rPr>
      </w:pPr>
      <w:r>
        <w:rPr>
          <w:rFonts w:hint="eastAsia" w:ascii="仿宋_GB2312" w:hAnsi="黑体" w:eastAsia="仿宋_GB2312" w:cs="仿宋_GB2312"/>
          <w:sz w:val="32"/>
          <w:szCs w:val="32"/>
          <w:lang w:val="en-US" w:eastAsia="zh-CN"/>
        </w:rPr>
        <w:t>三亚市公安局监管场所医疗服务中心为事业单位，无机关运行经费预算安排。</w:t>
      </w:r>
    </w:p>
    <w:p>
      <w:pPr>
        <w:pStyle w:val="2"/>
        <w:ind w:left="638" w:leftChars="304" w:firstLine="0" w:firstLineChars="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2026年三亚市公安局监管场所医疗服务中心</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w:t>
      </w:r>
      <w:r>
        <w:rPr>
          <w:rFonts w:hint="eastAsia" w:ascii="仿宋_GB2312" w:hAnsi="黑体" w:eastAsia="仿宋_GB2312" w:cs="仿宋_GB2312"/>
          <w:sz w:val="32"/>
          <w:szCs w:val="32"/>
          <w:lang w:val="en-US" w:eastAsia="zh-CN"/>
        </w:rPr>
        <w:t>公安局监管场所医疗服务中心</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2026年三亚市公安局监管场所医疗</w:t>
      </w:r>
      <w:bookmarkStart w:id="0" w:name="_GoBack"/>
      <w:bookmarkEnd w:id="0"/>
      <w:r>
        <w:rPr>
          <w:rFonts w:hint="eastAsia" w:ascii="仿宋_GB2312" w:hAnsi="黑体" w:eastAsia="仿宋_GB2312" w:cs="仿宋_GB2312"/>
          <w:sz w:val="32"/>
          <w:szCs w:val="32"/>
          <w:lang w:val="en-US" w:eastAsia="zh-CN"/>
        </w:rPr>
        <w:t>服务中心14</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1757.80</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0B7AC4"/>
    <w:multiLevelType w:val="singleLevel"/>
    <w:tmpl w:val="F20B7AC4"/>
    <w:lvl w:ilvl="0" w:tentative="0">
      <w:start w:val="1"/>
      <w:numFmt w:val="decimal"/>
      <w:lvlText w:val="%1."/>
      <w:lvlJc w:val="left"/>
      <w:pPr>
        <w:tabs>
          <w:tab w:val="left" w:pos="312"/>
        </w:tabs>
      </w:p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5403C4"/>
    <w:multiLevelType w:val="singleLevel"/>
    <w:tmpl w:val="505403C4"/>
    <w:lvl w:ilvl="0" w:tentative="0">
      <w:start w:val="9"/>
      <w:numFmt w:val="chineseCounting"/>
      <w:suff w:val="nothing"/>
      <w:lvlText w:val="%1、"/>
      <w:lvlJc w:val="left"/>
      <w:rPr>
        <w:rFonts w:hint="eastAsia"/>
      </w:r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五十">
    <w15:presenceInfo w15:providerId="WPS Office" w15:userId="2692204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MjgzYTMwNGYxZTkyZjNjYTUxYjI0NGE2YjJkMDMifQ=="/>
  </w:docVars>
  <w:rsids>
    <w:rsidRoot w:val="00000000"/>
    <w:rsid w:val="065E2E82"/>
    <w:rsid w:val="0B1F0E32"/>
    <w:rsid w:val="0B455AA3"/>
    <w:rsid w:val="0C360B29"/>
    <w:rsid w:val="0C8353F1"/>
    <w:rsid w:val="0E931C24"/>
    <w:rsid w:val="12EE7B04"/>
    <w:rsid w:val="135E592D"/>
    <w:rsid w:val="147815B3"/>
    <w:rsid w:val="14D302EE"/>
    <w:rsid w:val="153C6BA1"/>
    <w:rsid w:val="15783F61"/>
    <w:rsid w:val="19705040"/>
    <w:rsid w:val="19D5DA33"/>
    <w:rsid w:val="1A7F369B"/>
    <w:rsid w:val="1D497FC8"/>
    <w:rsid w:val="1D5F41D5"/>
    <w:rsid w:val="1D6D7160"/>
    <w:rsid w:val="1FBF8E30"/>
    <w:rsid w:val="200563F1"/>
    <w:rsid w:val="21BE2CD9"/>
    <w:rsid w:val="222B4109"/>
    <w:rsid w:val="22436337"/>
    <w:rsid w:val="229B128E"/>
    <w:rsid w:val="25007ACF"/>
    <w:rsid w:val="2ACA2711"/>
    <w:rsid w:val="2BDF0DC0"/>
    <w:rsid w:val="2FF7110D"/>
    <w:rsid w:val="2FFFCED3"/>
    <w:rsid w:val="36516E3E"/>
    <w:rsid w:val="3A66740B"/>
    <w:rsid w:val="3B583D69"/>
    <w:rsid w:val="3DD33125"/>
    <w:rsid w:val="3F7FB4B5"/>
    <w:rsid w:val="3FAD4D11"/>
    <w:rsid w:val="420109D2"/>
    <w:rsid w:val="42DB2D71"/>
    <w:rsid w:val="4824065F"/>
    <w:rsid w:val="4E775E5C"/>
    <w:rsid w:val="4FB80849"/>
    <w:rsid w:val="511B3417"/>
    <w:rsid w:val="53635948"/>
    <w:rsid w:val="58C779E0"/>
    <w:rsid w:val="595B0854"/>
    <w:rsid w:val="5D270BE9"/>
    <w:rsid w:val="5DB7E539"/>
    <w:rsid w:val="5FE514F1"/>
    <w:rsid w:val="603B4F3C"/>
    <w:rsid w:val="604068AC"/>
    <w:rsid w:val="605B146C"/>
    <w:rsid w:val="66DACB0B"/>
    <w:rsid w:val="6956542C"/>
    <w:rsid w:val="697BF56A"/>
    <w:rsid w:val="69E44896"/>
    <w:rsid w:val="6B6CE30F"/>
    <w:rsid w:val="6C7F1319"/>
    <w:rsid w:val="6DDF74AC"/>
    <w:rsid w:val="6FAF0D8D"/>
    <w:rsid w:val="6FCFCADC"/>
    <w:rsid w:val="6FFA4FE6"/>
    <w:rsid w:val="75FB0B04"/>
    <w:rsid w:val="762A25A7"/>
    <w:rsid w:val="79F7B683"/>
    <w:rsid w:val="7A6A02D0"/>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4542</Words>
  <Characters>4910</Characters>
  <Lines>27</Lines>
  <Paragraphs>7</Paragraphs>
  <TotalTime>38</TotalTime>
  <ScaleCrop>false</ScaleCrop>
  <LinksUpToDate>false</LinksUpToDate>
  <CharactersWithSpaces>4940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陈哲锋</cp:lastModifiedBy>
  <dcterms:modified xsi:type="dcterms:W3CDTF">2026-03-03T09:14:31Z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eyJoZGlkIjoiYzdjNzMxMmE5MWRhNWY2ZDUwNzNmY2Y0NWViN2VjYjAiLCJ1c2VySWQiOiIyOTYwNjg3NTEifQ==</vt:lpwstr>
  </property>
  <property fmtid="{D5CDD505-2E9C-101B-9397-08002B2CF9AE}" pid="4" name="ICV">
    <vt:lpwstr>299AD75B93F143B493E6F7AF86CA0643_12</vt:lpwstr>
  </property>
</Properties>
</file>