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48"/>
          <w:szCs w:val="48"/>
        </w:rPr>
      </w:pPr>
      <w:r>
        <w:rPr>
          <w:rFonts w:hint="eastAsia" w:ascii="宋体" w:hAnsi="宋体" w:cs="宋体"/>
          <w:sz w:val="52"/>
          <w:szCs w:val="52"/>
          <w:lang w:val="en-US" w:eastAsia="zh-CN"/>
        </w:rPr>
        <w:t>2026年</w:t>
      </w:r>
      <w:r>
        <w:rPr>
          <w:rFonts w:hint="eastAsia" w:ascii="宋体" w:hAnsi="宋体" w:cs="宋体"/>
          <w:sz w:val="52"/>
          <w:szCs w:val="52"/>
          <w:lang w:eastAsia="zh-CN"/>
        </w:rPr>
        <w:t>三亚市第一看守所单位</w:t>
      </w:r>
      <w:r>
        <w:rPr>
          <w:rFonts w:hint="eastAsia" w:ascii="宋体" w:hAnsi="宋体" w:cs="宋体"/>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hint="eastAsia" w:ascii="黑体" w:hAnsi="黑体" w:eastAsia="黑体"/>
          <w:sz w:val="52"/>
          <w:szCs w:val="52"/>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b/>
          <w:bCs/>
          <w:sz w:val="32"/>
          <w:szCs w:val="32"/>
        </w:rPr>
        <w:t xml:space="preserve">  </w:t>
      </w:r>
      <w:r>
        <w:rPr>
          <w:rFonts w:hint="eastAsia" w:ascii="仿宋_GB2312" w:hAnsi="黑体" w:eastAsia="仿宋_GB2312" w:cs="仿宋_GB2312"/>
          <w:b w:val="0"/>
          <w:bCs w:val="0"/>
          <w:sz w:val="32"/>
          <w:szCs w:val="32"/>
        </w:rPr>
        <w:t xml:space="preserve"> </w:t>
      </w:r>
      <w:r>
        <w:rPr>
          <w:rFonts w:hint="eastAsia" w:ascii="黑体" w:hAnsi="黑体" w:eastAsia="黑体" w:cs="黑体"/>
          <w:b w:val="0"/>
          <w:bCs w:val="0"/>
          <w:sz w:val="32"/>
          <w:szCs w:val="32"/>
          <w:lang w:eastAsia="zh-CN"/>
        </w:rPr>
        <w:t>三亚市第一看守所</w:t>
      </w:r>
      <w:r>
        <w:rPr>
          <w:rFonts w:hint="eastAsia" w:ascii="黑体" w:hAnsi="黑体" w:eastAsia="黑体"/>
          <w:sz w:val="32"/>
          <w:szCs w:val="32"/>
        </w:rPr>
        <w:t>概况</w:t>
      </w:r>
    </w:p>
    <w:p>
      <w:pPr>
        <w:pStyle w:val="6"/>
        <w:numPr>
          <w:ilvl w:val="0"/>
          <w:numId w:val="2"/>
        </w:numPr>
        <w:ind w:left="210" w:firstLine="0" w:firstLineChars="0"/>
        <w:jc w:val="left"/>
        <w:rPr>
          <w:rFonts w:hint="eastAsia" w:ascii="黑体" w:hAnsi="黑体" w:eastAsia="黑体"/>
          <w:sz w:val="32"/>
          <w:szCs w:val="32"/>
        </w:rPr>
      </w:pPr>
      <w:r>
        <w:rPr>
          <w:rFonts w:hint="eastAsia" w:ascii="黑体" w:hAnsi="黑体" w:eastAsia="黑体"/>
          <w:sz w:val="32"/>
          <w:szCs w:val="32"/>
        </w:rPr>
        <w:t>主要职能</w:t>
      </w:r>
    </w:p>
    <w:p>
      <w:pPr>
        <w:pStyle w:val="6"/>
        <w:numPr>
          <w:ilvl w:val="0"/>
          <w:numId w:val="2"/>
        </w:numPr>
        <w:ind w:left="210" w:firstLine="0" w:firstLineChars="0"/>
        <w:jc w:val="left"/>
        <w:rPr>
          <w:rFonts w:hint="eastAsia" w:ascii="黑体" w:hAnsi="黑体" w:eastAsia="黑体"/>
          <w:sz w:val="32"/>
          <w:szCs w:val="32"/>
        </w:rPr>
      </w:pPr>
      <w:r>
        <w:rPr>
          <w:rFonts w:hint="eastAsia" w:ascii="黑体" w:hAnsi="黑体" w:eastAsia="黑体"/>
          <w:sz w:val="32"/>
          <w:szCs w:val="32"/>
          <w:lang w:eastAsia="zh-CN"/>
        </w:rPr>
        <w:t>单位机构设置</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b w:val="0"/>
          <w:bCs w:val="0"/>
          <w:sz w:val="32"/>
          <w:szCs w:val="32"/>
          <w:lang w:eastAsia="zh-CN"/>
        </w:rPr>
        <w:t>三亚市第一看守所</w:t>
      </w:r>
      <w:r>
        <w:rPr>
          <w:rFonts w:hint="eastAsia" w:ascii="黑体" w:hAnsi="黑体" w:eastAsia="黑体" w:cs="黑体"/>
          <w:b w:val="0"/>
          <w:bCs w:val="0"/>
          <w:sz w:val="32"/>
          <w:szCs w:val="32"/>
          <w:lang w:val="en-US" w:eastAsia="zh-CN"/>
        </w:rPr>
        <w:t>2026年单位</w:t>
      </w:r>
      <w:r>
        <w:rPr>
          <w:rFonts w:hint="eastAsia" w:ascii="黑体" w:hAnsi="黑体" w:eastAsia="黑体"/>
          <w:sz w:val="32"/>
          <w:szCs w:val="32"/>
        </w:rPr>
        <w:t>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28"/>
          <w:szCs w:val="28"/>
        </w:rPr>
      </w:pPr>
      <w:r>
        <w:rPr>
          <w:rFonts w:hint="eastAsia" w:ascii="黑体" w:hAnsi="黑体" w:eastAsia="黑体"/>
          <w:sz w:val="32"/>
          <w:szCs w:val="32"/>
        </w:rPr>
        <w:t xml:space="preserve">  </w:t>
      </w:r>
      <w:r>
        <w:rPr>
          <w:rFonts w:hint="eastAsia" w:ascii="黑体" w:hAnsi="黑体" w:eastAsia="黑体" w:cs="黑体"/>
          <w:b w:val="0"/>
          <w:bCs w:val="0"/>
          <w:sz w:val="32"/>
          <w:szCs w:val="32"/>
          <w:lang w:eastAsia="zh-CN"/>
        </w:rPr>
        <w:t>三亚市第一看守所</w:t>
      </w:r>
      <w:r>
        <w:rPr>
          <w:rFonts w:hint="eastAsia" w:ascii="黑体" w:hAnsi="黑体" w:eastAsia="黑体" w:cs="黑体"/>
          <w:b w:val="0"/>
          <w:bCs w:val="0"/>
          <w:sz w:val="32"/>
          <w:szCs w:val="32"/>
          <w:lang w:val="en-US" w:eastAsia="zh-CN"/>
        </w:rPr>
        <w:t>2026年单位</w:t>
      </w:r>
      <w:r>
        <w:rPr>
          <w:rFonts w:hint="eastAsia" w:ascii="黑体" w:hAnsi="黑体" w:eastAsia="黑体"/>
          <w:b w:val="0"/>
          <w:bCs w:val="0"/>
          <w:sz w:val="32"/>
          <w:szCs w:val="32"/>
        </w:rPr>
        <w:t>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b w:val="0"/>
          <w:bCs w:val="0"/>
          <w:sz w:val="32"/>
          <w:szCs w:val="32"/>
        </w:rPr>
      </w:pPr>
      <w:r>
        <w:rPr>
          <w:rFonts w:hint="eastAsia" w:ascii="黑体" w:hAnsi="黑体" w:eastAsia="黑体"/>
          <w:b w:val="0"/>
          <w:bCs w:val="0"/>
          <w:sz w:val="32"/>
          <w:szCs w:val="32"/>
        </w:rPr>
        <w:t xml:space="preserve">  </w:t>
      </w:r>
      <w:r>
        <w:rPr>
          <w:rFonts w:hint="eastAsia" w:ascii="黑体" w:hAnsi="黑体" w:eastAsia="黑体" w:cs="黑体"/>
          <w:b w:val="0"/>
          <w:bCs w:val="0"/>
          <w:sz w:val="32"/>
          <w:szCs w:val="32"/>
          <w:lang w:eastAsia="zh-CN"/>
        </w:rPr>
        <w:t>三亚市第一看守所</w:t>
      </w:r>
      <w:r>
        <w:rPr>
          <w:rFonts w:hint="eastAsia" w:ascii="黑体" w:hAnsi="黑体" w:eastAsia="黑体"/>
          <w:b w:val="0"/>
          <w:bCs w:val="0"/>
          <w:sz w:val="32"/>
          <w:szCs w:val="32"/>
        </w:rPr>
        <w:t>概况</w:t>
      </w:r>
    </w:p>
    <w:p>
      <w:pPr>
        <w:jc w:val="left"/>
        <w:rPr>
          <w:rFonts w:ascii="仿宋_GB2312" w:hAnsi="仿宋_GB2312" w:eastAsia="仿宋_GB2312" w:cs="仿宋_GB2312"/>
          <w:sz w:val="32"/>
          <w:szCs w:val="32"/>
        </w:rPr>
      </w:pPr>
    </w:p>
    <w:p>
      <w:pPr>
        <w:pStyle w:val="6"/>
        <w:numPr>
          <w:ilvl w:val="-1"/>
          <w:numId w:val="0"/>
        </w:numPr>
        <w:ind w:left="0" w:firstLine="640" w:firstLineChars="200"/>
        <w:jc w:val="left"/>
        <w:rPr>
          <w:rFonts w:ascii="黑体" w:hAnsi="黑体" w:eastAsia="黑体" w:cs="仿宋_GB2312"/>
          <w:sz w:val="32"/>
          <w:szCs w:val="32"/>
        </w:rPr>
      </w:pPr>
      <w:r>
        <w:rPr>
          <w:rFonts w:hint="eastAsia" w:ascii="黑体" w:hAnsi="黑体" w:eastAsia="黑体" w:cs="仿宋_GB2312"/>
          <w:sz w:val="32"/>
          <w:szCs w:val="32"/>
          <w:lang w:eastAsia="zh-CN"/>
        </w:rPr>
        <w:t>一、</w:t>
      </w:r>
      <w:r>
        <w:rPr>
          <w:rFonts w:hint="eastAsia" w:ascii="黑体" w:hAnsi="黑体" w:eastAsia="黑体" w:cs="仿宋_GB2312"/>
          <w:sz w:val="32"/>
          <w:szCs w:val="32"/>
        </w:rPr>
        <w:t>主要职能</w:t>
      </w:r>
    </w:p>
    <w:p>
      <w:pPr>
        <w:ind w:firstLine="640" w:firstLineChars="200"/>
        <w:jc w:val="left"/>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根据《看守所执法细则》规定，三亚市第一看守所主要职责：</w:t>
      </w:r>
    </w:p>
    <w:p>
      <w:pPr>
        <w:numPr>
          <w:ilvl w:val="-1"/>
          <w:numId w:val="0"/>
        </w:numPr>
        <w:ind w:firstLine="0" w:firstLineChars="0"/>
        <w:jc w:val="left"/>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（一）看守所是国家刑事羁押机关，依法羁押被刑事拘留、逮捕的犯罪嫌疑人、被告人。</w:t>
      </w:r>
    </w:p>
    <w:p>
      <w:pPr>
        <w:numPr>
          <w:ilvl w:val="-1"/>
          <w:numId w:val="0"/>
        </w:numPr>
        <w:ind w:firstLine="0" w:firstLineChars="0"/>
        <w:jc w:val="left"/>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（二）对于判决有期徒刑的罪犯，在被交付执行前，剩余刑期在三个月以下的，由看守所代为执行。</w:t>
      </w:r>
    </w:p>
    <w:p>
      <w:pPr>
        <w:numPr>
          <w:ilvl w:val="-1"/>
          <w:numId w:val="0"/>
        </w:numPr>
        <w:ind w:firstLine="0" w:firstLineChars="0"/>
        <w:jc w:val="left"/>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（三）看守所的主要任务是依据国家法律对被羁押的在押人员实行武装警戒看守，保障安全；对在押人员进行管理、教育、感化、深挖犯罪工作；</w:t>
      </w:r>
    </w:p>
    <w:p>
      <w:pPr>
        <w:numPr>
          <w:ilvl w:val="-1"/>
          <w:numId w:val="0"/>
        </w:numPr>
        <w:ind w:firstLine="0" w:firstLineChars="0"/>
        <w:jc w:val="left"/>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（四）管理在押人员的生活和卫生；保障侦查、起诉和审判工作的顺利进行。</w:t>
      </w:r>
    </w:p>
    <w:p>
      <w:pPr>
        <w:numPr>
          <w:ilvl w:val="-1"/>
          <w:numId w:val="0"/>
        </w:numPr>
        <w:ind w:left="0" w:firstLine="640" w:firstLineChars="200"/>
        <w:jc w:val="left"/>
        <w:rPr>
          <w:rFonts w:hint="eastAsia" w:ascii="黑体" w:hAnsi="黑体" w:eastAsia="黑体" w:cs="黑体"/>
          <w:bCs w:val="0"/>
          <w:sz w:val="32"/>
          <w:szCs w:val="32"/>
          <w:lang w:val="en-US" w:eastAsia="zh-CN"/>
        </w:rPr>
      </w:pPr>
      <w:r>
        <w:rPr>
          <w:rFonts w:hint="eastAsia" w:ascii="黑体" w:hAnsi="黑体" w:eastAsia="黑体" w:cs="黑体"/>
          <w:bCs w:val="0"/>
          <w:sz w:val="32"/>
          <w:szCs w:val="32"/>
          <w:lang w:val="en-US" w:eastAsia="zh-CN"/>
        </w:rPr>
        <w:t>二、单位机构设置</w:t>
      </w:r>
    </w:p>
    <w:p>
      <w:pPr>
        <w:numPr>
          <w:ilvl w:val="0"/>
          <w:numId w:val="0"/>
        </w:num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因我单位三定方案涉密，不予公开。</w:t>
      </w:r>
    </w:p>
    <w:p>
      <w:pPr>
        <w:ind w:firstLine="0" w:firstLineChars="0"/>
        <w:jc w:val="center"/>
        <w:rPr>
          <w:rFonts w:hint="eastAsia" w:ascii="黑体" w:hAnsi="黑体" w:eastAsia="黑体"/>
          <w:color w:val="auto"/>
          <w:sz w:val="28"/>
          <w:szCs w:val="28"/>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黑体"/>
          <w:color w:val="auto"/>
          <w:sz w:val="32"/>
          <w:szCs w:val="32"/>
          <w:lang w:val="en-US" w:eastAsia="zh-CN"/>
        </w:rPr>
        <w:t>三亚市第一看守所2026年单位</w:t>
      </w:r>
      <w:r>
        <w:rPr>
          <w:rFonts w:hint="eastAsia" w:ascii="黑体" w:hAnsi="黑体" w:eastAsia="黑体"/>
          <w:color w:val="auto"/>
          <w:sz w:val="32"/>
          <w:szCs w:val="32"/>
        </w:rPr>
        <w:t>预算表</w:t>
      </w:r>
    </w:p>
    <w:p>
      <w:pPr>
        <w:ind w:left="0"/>
        <w:jc w:val="both"/>
        <w:rPr>
          <w:rFonts w:ascii="仿宋_GB2312" w:hAnsi="黑体" w:eastAsia="仿宋_GB2312"/>
          <w:b/>
          <w:sz w:val="32"/>
          <w:szCs w:val="32"/>
        </w:rPr>
      </w:pPr>
      <w:r>
        <w:rPr>
          <w:rFonts w:hint="eastAsia" w:ascii="仿宋_GB2312" w:hAnsi="黑体" w:eastAsia="仿宋_GB2312"/>
          <w:b/>
          <w:sz w:val="32"/>
          <w:szCs w:val="32"/>
        </w:rPr>
        <w:t>（此部分内容即为单位预算公开表）</w:t>
      </w:r>
    </w:p>
    <w:p>
      <w:pPr>
        <w:ind w:left="0" w:leftChars="0" w:firstLine="0" w:firstLineChars="0"/>
        <w:jc w:val="left"/>
        <w:rPr>
          <w:rFonts w:ascii="Times New Roman" w:hAnsi="Times New Roman" w:eastAsia="黑体" w:cs="Times New Roman"/>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第三部分</w:t>
      </w:r>
      <w:r>
        <w:rPr>
          <w:rFonts w:hint="eastAsia" w:ascii="黑体" w:hAnsi="黑体" w:eastAsia="黑体"/>
          <w:sz w:val="32"/>
          <w:szCs w:val="32"/>
          <w:lang w:val="en-US" w:eastAsia="zh-CN"/>
        </w:rPr>
        <w:t xml:space="preserve"> </w:t>
      </w:r>
      <w:r>
        <w:rPr>
          <w:rFonts w:hint="eastAsia" w:ascii="Times New Roman" w:hAnsi="Times New Roman" w:eastAsia="黑体" w:cs="Times New Roman"/>
          <w:sz w:val="32"/>
          <w:szCs w:val="32"/>
          <w:lang w:val="en-US" w:eastAsia="zh-CN"/>
        </w:rPr>
        <w:t>三亚市第一看守所</w:t>
      </w:r>
      <w:r>
        <w:rPr>
          <w:rFonts w:hint="eastAsia" w:ascii="Times New Roman" w:hAnsi="Times New Roman" w:eastAsia="黑体" w:cs="Times New Roman"/>
          <w:sz w:val="32"/>
          <w:szCs w:val="32"/>
          <w:lang w:eastAsia="zh-CN"/>
        </w:rPr>
        <w:t>202</w:t>
      </w:r>
      <w:r>
        <w:rPr>
          <w:rFonts w:hint="eastAsia" w:ascii="Times New Roman" w:hAnsi="Times New Roman" w:eastAsia="黑体" w:cs="Times New Roman"/>
          <w:sz w:val="32"/>
          <w:szCs w:val="32"/>
          <w:lang w:val="en-US" w:eastAsia="zh-CN"/>
        </w:rPr>
        <w:t>6</w:t>
      </w:r>
      <w:r>
        <w:rPr>
          <w:rFonts w:hint="default" w:ascii="Times New Roman" w:hAnsi="Times New Roman" w:eastAsia="黑体" w:cs="Times New Roman"/>
          <w:sz w:val="32"/>
          <w:szCs w:val="32"/>
          <w:lang w:eastAsia="zh-CN"/>
        </w:rPr>
        <w:t>年单位</w:t>
      </w:r>
      <w:r>
        <w:rPr>
          <w:rFonts w:hint="default" w:ascii="Times New Roman" w:hAnsi="Times New Roman" w:eastAsia="黑体" w:cs="Times New Roman"/>
          <w:sz w:val="32"/>
          <w:szCs w:val="32"/>
        </w:rPr>
        <w:t>预算情况说明</w:t>
      </w:r>
    </w:p>
    <w:p>
      <w:pPr>
        <w:spacing w:beforeLines="0" w:afterLines="0" w:line="360" w:lineRule="auto"/>
        <w:ind w:firstLine="0" w:firstLineChars="0"/>
        <w:jc w:val="left"/>
        <w:rPr>
          <w:rFonts w:hint="eastAsia" w:ascii="黑体" w:hAnsi="黑体" w:eastAsia="黑体"/>
          <w:color w:val="auto"/>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一、</w:t>
      </w:r>
      <w:r>
        <w:rPr>
          <w:rFonts w:hint="eastAsia" w:ascii="黑体" w:hAnsi="黑体" w:eastAsia="黑体"/>
          <w:color w:val="auto"/>
          <w:sz w:val="32"/>
          <w:szCs w:val="32"/>
        </w:rPr>
        <w:t>关于</w:t>
      </w:r>
      <w:r>
        <w:rPr>
          <w:rFonts w:hint="eastAsia" w:ascii="黑体" w:hAnsi="黑体" w:eastAsia="黑体" w:cs="黑体"/>
          <w:color w:val="auto"/>
          <w:sz w:val="32"/>
          <w:szCs w:val="32"/>
          <w:lang w:val="en-US" w:eastAsia="zh-CN"/>
        </w:rPr>
        <w:t>三亚市第一看守所2026</w:t>
      </w:r>
      <w:r>
        <w:rPr>
          <w:rFonts w:hint="eastAsia" w:ascii="黑体" w:hAnsi="黑体" w:eastAsia="黑体"/>
          <w:color w:val="auto"/>
          <w:sz w:val="32"/>
          <w:szCs w:val="32"/>
        </w:rPr>
        <w:t>年财政拨款收支预算情况的总体说明</w:t>
      </w:r>
    </w:p>
    <w:p>
      <w:pPr>
        <w:ind w:firstLine="640" w:firstLineChars="200"/>
        <w:jc w:val="left"/>
        <w:rPr>
          <w:rFonts w:ascii="Times New Roman" w:hAnsi="Times New Roman" w:eastAsia="仿宋_GB2312" w:cs="Times New Roman"/>
          <w:sz w:val="32"/>
          <w:szCs w:val="32"/>
        </w:rPr>
      </w:pPr>
      <w:r>
        <w:rPr>
          <w:rFonts w:hint="eastAsia" w:ascii="仿宋_GB2312" w:hAnsi="黑体" w:eastAsia="仿宋_GB2312"/>
          <w:color w:val="auto"/>
          <w:sz w:val="32"/>
          <w:szCs w:val="32"/>
          <w:lang w:val="en-US" w:eastAsia="zh-CN"/>
        </w:rPr>
        <w:t>三亚市第一看守所</w:t>
      </w:r>
      <w:r>
        <w:rPr>
          <w:rFonts w:hint="eastAsia" w:ascii="仿宋_GB2312" w:hAnsi="黑体" w:eastAsia="仿宋_GB2312" w:cs="仿宋_GB2312"/>
          <w:color w:val="auto"/>
          <w:sz w:val="32"/>
          <w:szCs w:val="32"/>
          <w:lang w:val="en-US" w:eastAsia="zh-CN"/>
        </w:rPr>
        <w:t>2026</w:t>
      </w:r>
      <w:r>
        <w:rPr>
          <w:rFonts w:hint="eastAsia" w:ascii="仿宋_GB2312" w:hAnsi="黑体" w:eastAsia="仿宋_GB2312"/>
          <w:color w:val="auto"/>
          <w:sz w:val="32"/>
          <w:szCs w:val="32"/>
        </w:rPr>
        <w:t>年财政拨款收支总预算</w:t>
      </w:r>
      <w:r>
        <w:rPr>
          <w:rFonts w:hint="eastAsia" w:ascii="仿宋_GB2312" w:hAnsi="黑体" w:eastAsia="仿宋_GB2312"/>
          <w:color w:val="auto"/>
          <w:sz w:val="32"/>
          <w:szCs w:val="32"/>
          <w:lang w:val="en-US" w:eastAsia="zh-CN"/>
        </w:rPr>
        <w:t>2706.32</w:t>
      </w:r>
      <w:r>
        <w:rPr>
          <w:rFonts w:hint="eastAsia" w:ascii="仿宋_GB2312" w:hAnsi="黑体" w:eastAsia="仿宋_GB2312"/>
          <w:color w:val="auto"/>
          <w:sz w:val="32"/>
          <w:szCs w:val="32"/>
        </w:rPr>
        <w:t>万元。其中，收入总计</w:t>
      </w:r>
      <w:r>
        <w:rPr>
          <w:rFonts w:hint="eastAsia" w:ascii="仿宋_GB2312" w:hAnsi="黑体" w:eastAsia="仿宋_GB2312"/>
          <w:color w:val="auto"/>
          <w:sz w:val="32"/>
          <w:szCs w:val="32"/>
          <w:lang w:val="en-US" w:eastAsia="zh-CN"/>
        </w:rPr>
        <w:t>2706.32</w:t>
      </w:r>
      <w:r>
        <w:rPr>
          <w:rFonts w:hint="eastAsia" w:ascii="仿宋_GB2312" w:hAnsi="黑体" w:eastAsia="仿宋_GB2312"/>
          <w:color w:val="auto"/>
          <w:sz w:val="32"/>
          <w:szCs w:val="32"/>
        </w:rPr>
        <w:t>万元，包括一般公共预算本年收入</w:t>
      </w:r>
      <w:r>
        <w:rPr>
          <w:rFonts w:hint="eastAsia" w:ascii="仿宋_GB2312" w:hAnsi="黑体" w:eastAsia="仿宋_GB2312"/>
          <w:color w:val="auto"/>
          <w:sz w:val="32"/>
          <w:szCs w:val="32"/>
          <w:lang w:val="en-US" w:eastAsia="zh-CN"/>
        </w:rPr>
        <w:t>2706.32</w:t>
      </w:r>
      <w:r>
        <w:rPr>
          <w:rFonts w:hint="eastAsia" w:ascii="仿宋_GB2312" w:hAnsi="黑体" w:eastAsia="仿宋_GB2312"/>
          <w:color w:val="auto"/>
          <w:sz w:val="32"/>
          <w:szCs w:val="32"/>
        </w:rPr>
        <w:t>万元；支出总计</w:t>
      </w:r>
      <w:r>
        <w:rPr>
          <w:rFonts w:hint="eastAsia" w:ascii="仿宋_GB2312" w:hAnsi="黑体" w:eastAsia="仿宋_GB2312"/>
          <w:color w:val="auto"/>
          <w:sz w:val="32"/>
          <w:szCs w:val="32"/>
          <w:lang w:val="en-US" w:eastAsia="zh-CN"/>
        </w:rPr>
        <w:t>2706.32</w:t>
      </w:r>
      <w:r>
        <w:rPr>
          <w:rFonts w:hint="eastAsia" w:ascii="仿宋_GB2312" w:hAnsi="黑体" w:eastAsia="仿宋_GB2312"/>
          <w:color w:val="auto"/>
          <w:sz w:val="32"/>
          <w:szCs w:val="32"/>
        </w:rPr>
        <w:t>万元，</w:t>
      </w:r>
      <w:r>
        <w:rPr>
          <w:rFonts w:hint="default" w:ascii="Times New Roman" w:hAnsi="Times New Roman" w:eastAsia="仿宋_GB2312" w:cs="Times New Roman"/>
          <w:sz w:val="32"/>
          <w:szCs w:val="32"/>
        </w:rPr>
        <w:t>包括公共</w:t>
      </w:r>
      <w:r>
        <w:rPr>
          <w:rFonts w:hint="default" w:ascii="Times New Roman" w:hAnsi="Times New Roman" w:eastAsia="仿宋_GB2312" w:cs="Times New Roman"/>
          <w:sz w:val="32"/>
          <w:szCs w:val="32"/>
          <w:lang w:eastAsia="zh-CN"/>
        </w:rPr>
        <w:t>安全</w:t>
      </w:r>
      <w:r>
        <w:rPr>
          <w:rFonts w:hint="default"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2411.74</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社会保障和就业</w:t>
      </w:r>
      <w:r>
        <w:rPr>
          <w:rFonts w:hint="default"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111.94</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卫生健康</w:t>
      </w:r>
      <w:r>
        <w:rPr>
          <w:rFonts w:hint="default"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106.62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住房保障</w:t>
      </w:r>
      <w:r>
        <w:rPr>
          <w:rFonts w:hint="default"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76.02</w:t>
      </w:r>
      <w:r>
        <w:rPr>
          <w:rFonts w:hint="default" w:ascii="Times New Roman" w:hAnsi="Times New Roman" w:eastAsia="仿宋_GB2312" w:cs="Times New Roman"/>
          <w:sz w:val="32"/>
          <w:szCs w:val="32"/>
        </w:rPr>
        <w:t>万元。</w:t>
      </w:r>
    </w:p>
    <w:p>
      <w:pPr>
        <w:ind w:firstLine="0"/>
        <w:jc w:val="left"/>
        <w:rPr>
          <w:rFonts w:hint="eastAsia" w:ascii="黑体" w:hAnsi="黑体" w:eastAsia="黑体"/>
          <w:color w:val="auto"/>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二、</w:t>
      </w:r>
      <w:r>
        <w:rPr>
          <w:rFonts w:hint="eastAsia" w:ascii="黑体" w:hAnsi="黑体" w:eastAsia="黑体"/>
          <w:color w:val="auto"/>
          <w:sz w:val="32"/>
          <w:szCs w:val="32"/>
        </w:rPr>
        <w:t>关于</w:t>
      </w:r>
      <w:r>
        <w:rPr>
          <w:rFonts w:hint="eastAsia" w:ascii="黑体" w:hAnsi="黑体" w:eastAsia="黑体" w:cs="黑体"/>
          <w:color w:val="auto"/>
          <w:sz w:val="32"/>
          <w:szCs w:val="32"/>
          <w:lang w:val="en-US" w:eastAsia="zh-CN"/>
        </w:rPr>
        <w:t>三亚市第一看守所2026</w:t>
      </w:r>
      <w:r>
        <w:rPr>
          <w:rFonts w:hint="eastAsia" w:ascii="黑体" w:hAnsi="黑体" w:eastAsia="黑体"/>
          <w:color w:val="auto"/>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jc w:val="left"/>
        <w:rPr>
          <w:rFonts w:hint="eastAsia" w:ascii="仿宋_GB2312" w:hAnsi="黑体" w:eastAsia="仿宋_GB2312"/>
          <w:color w:val="auto"/>
          <w:sz w:val="32"/>
          <w:szCs w:val="32"/>
        </w:rPr>
      </w:pPr>
      <w:r>
        <w:rPr>
          <w:rFonts w:hint="eastAsia" w:ascii="仿宋_GB2312" w:hAnsi="黑体" w:eastAsia="仿宋_GB2312"/>
          <w:color w:val="auto"/>
          <w:sz w:val="32"/>
          <w:szCs w:val="32"/>
          <w:lang w:val="en-US" w:eastAsia="zh-CN"/>
        </w:rPr>
        <w:t>三亚市第一看守所</w:t>
      </w:r>
      <w:r>
        <w:rPr>
          <w:rFonts w:hint="eastAsia" w:ascii="仿宋_GB2312" w:hAnsi="黑体" w:eastAsia="仿宋_GB2312" w:cs="仿宋_GB2312"/>
          <w:color w:val="auto"/>
          <w:sz w:val="32"/>
          <w:szCs w:val="32"/>
          <w:lang w:val="en-US" w:eastAsia="zh-CN"/>
        </w:rPr>
        <w:t>2026</w:t>
      </w:r>
      <w:r>
        <w:rPr>
          <w:rFonts w:hint="eastAsia" w:ascii="仿宋_GB2312" w:hAnsi="黑体" w:eastAsia="仿宋_GB2312"/>
          <w:color w:val="auto"/>
          <w:sz w:val="32"/>
          <w:szCs w:val="32"/>
        </w:rPr>
        <w:t>年一般公共预算当年拨款</w:t>
      </w:r>
      <w:r>
        <w:rPr>
          <w:rFonts w:hint="eastAsia" w:ascii="仿宋_GB2312" w:hAnsi="黑体" w:eastAsia="仿宋_GB2312"/>
          <w:color w:val="auto"/>
          <w:sz w:val="32"/>
          <w:szCs w:val="32"/>
          <w:lang w:val="en-US" w:eastAsia="zh-CN"/>
        </w:rPr>
        <w:t>2706.32</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403.17</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val="en-US" w:eastAsia="zh-CN"/>
        </w:rPr>
        <w:t>主要是</w:t>
      </w:r>
      <w:r>
        <w:rPr>
          <w:rFonts w:hint="eastAsia"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lang w:eastAsia="zh-CN"/>
        </w:rPr>
        <w:t>公</w:t>
      </w:r>
      <w:r>
        <w:rPr>
          <w:rFonts w:hint="eastAsia" w:ascii="Times New Roman" w:hAnsi="Times New Roman" w:eastAsia="仿宋_GB2312" w:cs="Times New Roman"/>
          <w:sz w:val="32"/>
          <w:szCs w:val="32"/>
          <w:lang w:val="en-US" w:eastAsia="zh-CN"/>
        </w:rPr>
        <w:t>共</w:t>
      </w:r>
      <w:r>
        <w:rPr>
          <w:rFonts w:hint="default" w:ascii="Times New Roman" w:hAnsi="Times New Roman" w:eastAsia="仿宋_GB2312" w:cs="Times New Roman"/>
          <w:sz w:val="32"/>
          <w:szCs w:val="32"/>
          <w:lang w:eastAsia="zh-CN"/>
        </w:rPr>
        <w:t>安全支出</w:t>
      </w:r>
      <w:r>
        <w:rPr>
          <w:rFonts w:hint="eastAsia" w:ascii="Times New Roman" w:hAnsi="Times New Roman" w:eastAsia="仿宋_GB2312" w:cs="Times New Roman"/>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公共</w:t>
      </w:r>
      <w:r>
        <w:rPr>
          <w:rFonts w:hint="default" w:ascii="Times New Roman" w:hAnsi="Times New Roman" w:eastAsia="仿宋_GB2312" w:cs="Times New Roman"/>
          <w:sz w:val="32"/>
          <w:szCs w:val="32"/>
          <w:lang w:eastAsia="zh-CN"/>
        </w:rPr>
        <w:t>安全</w:t>
      </w:r>
      <w:r>
        <w:rPr>
          <w:rFonts w:hint="default"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2411.74</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89.12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社会保障和就业</w:t>
      </w:r>
      <w:r>
        <w:rPr>
          <w:rFonts w:hint="default"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111.94</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4.14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卫生健康</w:t>
      </w:r>
      <w:r>
        <w:rPr>
          <w:rFonts w:hint="default"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106.62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3.94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住房保障</w:t>
      </w:r>
      <w:r>
        <w:rPr>
          <w:rFonts w:hint="default"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 xml:space="preserve"> 76.02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2.81</w:t>
      </w:r>
      <w:r>
        <w:rPr>
          <w:rFonts w:hint="default" w:ascii="Times New Roman" w:hAnsi="Times New Roman" w:eastAsia="仿宋_GB2312" w:cs="Times New Roman"/>
          <w:sz w:val="32"/>
          <w:szCs w:val="32"/>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jc w:val="left"/>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1.公共</w:t>
      </w:r>
      <w:r>
        <w:rPr>
          <w:rFonts w:hint="default" w:ascii="Times New Roman" w:hAnsi="Times New Roman" w:eastAsia="仿宋_GB2312" w:cs="Times New Roman"/>
          <w:sz w:val="32"/>
          <w:szCs w:val="32"/>
          <w:lang w:eastAsia="zh-CN"/>
        </w:rPr>
        <w:t>安全支出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公安</w:t>
      </w:r>
      <w:r>
        <w:rPr>
          <w:rFonts w:hint="default" w:ascii="Times New Roman" w:hAnsi="Times New Roman" w:eastAsia="仿宋_GB2312" w:cs="Times New Roman"/>
          <w:sz w:val="32"/>
          <w:szCs w:val="32"/>
        </w:rPr>
        <w:t>（款）行政运行（项）</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预算数为</w:t>
      </w:r>
      <w:r>
        <w:rPr>
          <w:rFonts w:hint="eastAsia" w:ascii="Times New Roman" w:hAnsi="Times New Roman" w:eastAsia="仿宋_GB2312" w:cs="Times New Roman"/>
          <w:sz w:val="32"/>
          <w:szCs w:val="32"/>
          <w:lang w:val="en-US" w:eastAsia="zh-CN"/>
        </w:rPr>
        <w:t>753.74</w:t>
      </w:r>
      <w:r>
        <w:rPr>
          <w:rFonts w:hint="default"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lang w:val="en-US" w:eastAsia="zh-CN"/>
        </w:rPr>
        <w:t>减少33.77</w:t>
      </w:r>
      <w:r>
        <w:rPr>
          <w:rFonts w:hint="default" w:ascii="Times New Roman" w:hAnsi="Times New Roman" w:eastAsia="仿宋_GB2312" w:cs="Times New Roman"/>
          <w:sz w:val="32"/>
          <w:szCs w:val="32"/>
        </w:rPr>
        <w:t>万元，主要</w:t>
      </w:r>
      <w:r>
        <w:rPr>
          <w:rFonts w:hint="eastAsia" w:ascii="Times New Roman" w:hAnsi="Times New Roman" w:eastAsia="仿宋_GB2312" w:cs="Times New Roman"/>
          <w:sz w:val="32"/>
          <w:szCs w:val="32"/>
          <w:lang w:eastAsia="zh-CN"/>
        </w:rPr>
        <w:t>原因是部门项目划分调整，整体经费比去年略有减少。</w:t>
      </w:r>
    </w:p>
    <w:p>
      <w:pPr>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 公共</w:t>
      </w:r>
      <w:r>
        <w:rPr>
          <w:rFonts w:hint="default" w:ascii="Times New Roman" w:hAnsi="Times New Roman" w:eastAsia="仿宋_GB2312" w:cs="Times New Roman"/>
          <w:sz w:val="32"/>
          <w:szCs w:val="32"/>
          <w:lang w:eastAsia="zh-CN"/>
        </w:rPr>
        <w:t>安全支出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公安</w:t>
      </w:r>
      <w:r>
        <w:rPr>
          <w:rFonts w:hint="default" w:ascii="Times New Roman" w:hAnsi="Times New Roman" w:eastAsia="仿宋_GB2312" w:cs="Times New Roman"/>
          <w:sz w:val="32"/>
          <w:szCs w:val="32"/>
        </w:rPr>
        <w:t>（款）一般行政管理事务（项）</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预算数为</w:t>
      </w:r>
      <w:r>
        <w:rPr>
          <w:rFonts w:hint="eastAsia" w:ascii="Times New Roman" w:hAnsi="Times New Roman" w:eastAsia="仿宋_GB2312" w:cs="Times New Roman"/>
          <w:sz w:val="32"/>
          <w:szCs w:val="32"/>
          <w:lang w:val="en-US" w:eastAsia="zh-CN"/>
        </w:rPr>
        <w:t xml:space="preserve"> 733</w:t>
      </w:r>
      <w:r>
        <w:rPr>
          <w:rFonts w:hint="default"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285.44</w:t>
      </w:r>
      <w:r>
        <w:rPr>
          <w:rFonts w:hint="default" w:ascii="Times New Roman" w:hAnsi="Times New Roman" w:eastAsia="仿宋_GB2312" w:cs="Times New Roman"/>
          <w:sz w:val="32"/>
          <w:szCs w:val="32"/>
        </w:rPr>
        <w:t>万元，主要</w:t>
      </w:r>
      <w:r>
        <w:rPr>
          <w:rFonts w:hint="eastAsia" w:ascii="Times New Roman" w:hAnsi="Times New Roman" w:eastAsia="仿宋_GB2312" w:cs="Times New Roman"/>
          <w:sz w:val="32"/>
          <w:szCs w:val="32"/>
          <w:lang w:eastAsia="zh-CN"/>
        </w:rPr>
        <w:t>原因是部门项目划分调整，整体经费比去年略有增加。</w:t>
      </w:r>
    </w:p>
    <w:p>
      <w:pPr>
        <w:numPr>
          <w:ilvl w:val="-1"/>
          <w:numId w:val="0"/>
        </w:numPr>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公共</w:t>
      </w:r>
      <w:r>
        <w:rPr>
          <w:rFonts w:hint="default" w:ascii="Times New Roman" w:hAnsi="Times New Roman" w:eastAsia="仿宋_GB2312" w:cs="Times New Roman"/>
          <w:sz w:val="32"/>
          <w:szCs w:val="32"/>
          <w:lang w:eastAsia="zh-CN"/>
        </w:rPr>
        <w:t>安全支出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公安</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执法办案</w:t>
      </w:r>
      <w:r>
        <w:rPr>
          <w:rFonts w:hint="default"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预算数为</w:t>
      </w:r>
      <w:r>
        <w:rPr>
          <w:rFonts w:hint="eastAsia" w:ascii="Times New Roman" w:hAnsi="Times New Roman" w:eastAsia="仿宋_GB2312" w:cs="Times New Roman"/>
          <w:sz w:val="32"/>
          <w:szCs w:val="32"/>
          <w:lang w:val="en-US" w:eastAsia="zh-CN"/>
        </w:rPr>
        <w:t>600</w:t>
      </w:r>
      <w:r>
        <w:rPr>
          <w:rFonts w:hint="default"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rPr>
        <w:t>万元，主要</w:t>
      </w:r>
      <w:r>
        <w:rPr>
          <w:rFonts w:hint="eastAsia" w:ascii="Times New Roman" w:hAnsi="Times New Roman" w:eastAsia="仿宋_GB2312" w:cs="Times New Roman"/>
          <w:sz w:val="32"/>
          <w:szCs w:val="32"/>
          <w:lang w:eastAsia="zh-CN"/>
        </w:rPr>
        <w:t>原因部门项目划分调整，整体经费比去年减少。</w:t>
      </w:r>
    </w:p>
    <w:p>
      <w:pPr>
        <w:numPr>
          <w:ilvl w:val="-1"/>
          <w:numId w:val="0"/>
        </w:numPr>
        <w:ind w:firstLine="0" w:firstLineChars="0"/>
        <w:jc w:val="left"/>
        <w:rPr>
          <w:rFonts w:hint="eastAsia" w:ascii="宋体" w:hAnsi="宋体" w:eastAsia="宋体" w:cs="宋体"/>
          <w:sz w:val="32"/>
          <w:szCs w:val="32"/>
        </w:rPr>
      </w:pPr>
      <w:r>
        <w:rPr>
          <w:rFonts w:hint="eastAsia" w:ascii="宋体" w:hAnsi="宋体" w:cs="宋体"/>
          <w:sz w:val="32"/>
          <w:szCs w:val="32"/>
          <w:lang w:val="en-US" w:eastAsia="zh-CN"/>
        </w:rPr>
        <w:t xml:space="preserve">    4.</w:t>
      </w:r>
      <w:r>
        <w:rPr>
          <w:rFonts w:hint="default" w:ascii="Times New Roman" w:hAnsi="Times New Roman" w:eastAsia="仿宋_GB2312" w:cs="Times New Roman"/>
          <w:sz w:val="32"/>
          <w:szCs w:val="32"/>
        </w:rPr>
        <w:t>公共</w:t>
      </w:r>
      <w:r>
        <w:rPr>
          <w:rFonts w:hint="default" w:ascii="Times New Roman" w:hAnsi="Times New Roman" w:eastAsia="仿宋_GB2312" w:cs="Times New Roman"/>
          <w:sz w:val="32"/>
          <w:szCs w:val="32"/>
          <w:lang w:eastAsia="zh-CN"/>
        </w:rPr>
        <w:t>安全支出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公安</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其他公安支出</w:t>
      </w:r>
      <w:r>
        <w:rPr>
          <w:rFonts w:hint="default"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预算数为</w:t>
      </w:r>
      <w:r>
        <w:rPr>
          <w:rFonts w:hint="eastAsia" w:ascii="Times New Roman" w:hAnsi="Times New Roman" w:eastAsia="仿宋_GB2312" w:cs="Times New Roman"/>
          <w:sz w:val="32"/>
          <w:szCs w:val="32"/>
          <w:lang w:val="en-US" w:eastAsia="zh-CN"/>
        </w:rPr>
        <w:t>325</w:t>
      </w:r>
      <w:r>
        <w:rPr>
          <w:rFonts w:hint="default"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220</w:t>
      </w:r>
      <w:r>
        <w:rPr>
          <w:rFonts w:hint="default"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增加综合</w:t>
      </w:r>
      <w:r>
        <w:rPr>
          <w:rFonts w:hint="default" w:ascii="Times New Roman" w:hAnsi="Times New Roman" w:eastAsia="仿宋_GB2312" w:cs="Times New Roman"/>
          <w:sz w:val="32"/>
          <w:szCs w:val="32"/>
          <w:lang w:eastAsia="zh-CN"/>
        </w:rPr>
        <w:t>保障经费支出。</w:t>
      </w:r>
    </w:p>
    <w:p>
      <w:pPr>
        <w:numPr>
          <w:ilvl w:val="-1"/>
          <w:numId w:val="0"/>
        </w:numPr>
        <w:ind w:firstLine="0" w:firstLineChars="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5.</w:t>
      </w:r>
      <w:r>
        <w:rPr>
          <w:rFonts w:hint="default" w:ascii="Times New Roman" w:hAnsi="Times New Roman" w:eastAsia="仿宋_GB2312" w:cs="Times New Roman"/>
          <w:sz w:val="32"/>
          <w:szCs w:val="32"/>
          <w:lang w:eastAsia="zh-CN"/>
        </w:rPr>
        <w:t>社会保障和就业</w:t>
      </w:r>
      <w:r>
        <w:rPr>
          <w:rFonts w:hint="default" w:ascii="Times New Roman" w:hAnsi="Times New Roman" w:eastAsia="仿宋_GB2312" w:cs="Times New Roman"/>
          <w:sz w:val="32"/>
          <w:szCs w:val="32"/>
        </w:rPr>
        <w:t>支出（类）</w:t>
      </w:r>
      <w:r>
        <w:rPr>
          <w:rFonts w:hint="default" w:ascii="Times New Roman" w:hAnsi="Times New Roman" w:eastAsia="仿宋_GB2312" w:cs="Times New Roman"/>
          <w:sz w:val="32"/>
          <w:szCs w:val="32"/>
          <w:lang w:eastAsia="zh-CN"/>
        </w:rPr>
        <w:t>行政事业单位养老支出</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机关事业单位基本养老保险缴费支出</w:t>
      </w:r>
      <w:r>
        <w:rPr>
          <w:rFonts w:hint="default"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预算数为</w:t>
      </w:r>
      <w:r>
        <w:rPr>
          <w:rFonts w:hint="eastAsia" w:ascii="Times New Roman" w:hAnsi="Times New Roman" w:eastAsia="仿宋_GB2312" w:cs="Times New Roman"/>
          <w:sz w:val="32"/>
          <w:szCs w:val="32"/>
          <w:lang w:val="en-US" w:eastAsia="zh-CN"/>
        </w:rPr>
        <w:t>74.63</w:t>
      </w:r>
      <w:r>
        <w:rPr>
          <w:rFonts w:hint="default"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lang w:val="en-US" w:eastAsia="zh-CN"/>
        </w:rPr>
        <w:t>减少7.86</w:t>
      </w:r>
      <w:r>
        <w:rPr>
          <w:rFonts w:hint="default" w:ascii="Times New Roman" w:hAnsi="Times New Roman" w:eastAsia="仿宋_GB2312" w:cs="Times New Roman"/>
          <w:sz w:val="32"/>
          <w:szCs w:val="32"/>
        </w:rPr>
        <w:t>万元，主要是</w:t>
      </w:r>
      <w:r>
        <w:rPr>
          <w:rFonts w:hint="default" w:ascii="Times New Roman" w:hAnsi="Times New Roman" w:eastAsia="仿宋_GB2312" w:cs="Times New Roman"/>
          <w:sz w:val="32"/>
          <w:szCs w:val="32"/>
          <w:lang w:eastAsia="zh-CN"/>
        </w:rPr>
        <w:t>人员</w:t>
      </w:r>
      <w:r>
        <w:rPr>
          <w:rFonts w:hint="eastAsia"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eastAsia="zh-CN"/>
        </w:rPr>
        <w:t>。</w:t>
      </w:r>
    </w:p>
    <w:p>
      <w:pPr>
        <w:numPr>
          <w:ilvl w:val="-1"/>
          <w:numId w:val="0"/>
        </w:numPr>
        <w:ind w:firstLine="0" w:firstLineChars="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6.</w:t>
      </w:r>
      <w:r>
        <w:rPr>
          <w:rFonts w:hint="default" w:ascii="Times New Roman" w:hAnsi="Times New Roman" w:eastAsia="仿宋_GB2312" w:cs="Times New Roman"/>
          <w:sz w:val="32"/>
          <w:szCs w:val="32"/>
          <w:lang w:eastAsia="zh-CN"/>
        </w:rPr>
        <w:t>社会保障和就业</w:t>
      </w:r>
      <w:r>
        <w:rPr>
          <w:rFonts w:hint="default" w:ascii="Times New Roman" w:hAnsi="Times New Roman" w:eastAsia="仿宋_GB2312" w:cs="Times New Roman"/>
          <w:sz w:val="32"/>
          <w:szCs w:val="32"/>
        </w:rPr>
        <w:t>支出（类）</w:t>
      </w:r>
      <w:r>
        <w:rPr>
          <w:rFonts w:hint="default" w:ascii="Times New Roman" w:hAnsi="Times New Roman" w:eastAsia="仿宋_GB2312" w:cs="Times New Roman"/>
          <w:sz w:val="32"/>
          <w:szCs w:val="32"/>
          <w:lang w:eastAsia="zh-CN"/>
        </w:rPr>
        <w:t>行政事业单位养老支出</w:t>
      </w:r>
      <w:r>
        <w:rPr>
          <w:rFonts w:hint="default"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机关事业单位职业年金缴费支出（项）2026年预算数为37.31万元，比上年预算数减少3.94万元，主要是人员减少。</w:t>
      </w:r>
    </w:p>
    <w:p>
      <w:pPr>
        <w:numPr>
          <w:ilvl w:val="-1"/>
          <w:numId w:val="0"/>
        </w:numPr>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卫生健康</w:t>
      </w:r>
      <w:r>
        <w:rPr>
          <w:rFonts w:hint="default" w:ascii="Times New Roman" w:hAnsi="Times New Roman" w:eastAsia="仿宋_GB2312" w:cs="Times New Roman"/>
          <w:sz w:val="32"/>
          <w:szCs w:val="32"/>
        </w:rPr>
        <w:t>支出（类）</w:t>
      </w:r>
      <w:r>
        <w:rPr>
          <w:rFonts w:hint="default" w:ascii="Times New Roman" w:hAnsi="Times New Roman" w:eastAsia="仿宋_GB2312" w:cs="Times New Roman"/>
          <w:sz w:val="32"/>
          <w:szCs w:val="32"/>
          <w:lang w:eastAsia="zh-CN"/>
        </w:rPr>
        <w:t>行政事业单位医疗</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行政单位医疗</w:t>
      </w:r>
      <w:r>
        <w:rPr>
          <w:rFonts w:hint="default"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预算数为</w:t>
      </w:r>
      <w:r>
        <w:rPr>
          <w:rFonts w:hint="eastAsia" w:ascii="Times New Roman" w:hAnsi="Times New Roman" w:eastAsia="仿宋_GB2312" w:cs="Times New Roman"/>
          <w:sz w:val="32"/>
          <w:szCs w:val="32"/>
          <w:lang w:val="en-US" w:eastAsia="zh-CN"/>
        </w:rPr>
        <w:t>23.27</w:t>
      </w:r>
      <w:r>
        <w:rPr>
          <w:rFonts w:hint="default"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lang w:val="en-US" w:eastAsia="zh-CN"/>
        </w:rPr>
        <w:t>减少12.05</w:t>
      </w:r>
      <w:r>
        <w:rPr>
          <w:rFonts w:hint="default" w:ascii="Times New Roman" w:hAnsi="Times New Roman" w:eastAsia="仿宋_GB2312" w:cs="Times New Roman"/>
          <w:sz w:val="32"/>
          <w:szCs w:val="32"/>
        </w:rPr>
        <w:t>万元，主要是</w:t>
      </w:r>
      <w:r>
        <w:rPr>
          <w:rFonts w:hint="default" w:ascii="Times New Roman" w:hAnsi="Times New Roman" w:eastAsia="仿宋_GB2312" w:cs="Times New Roman"/>
          <w:sz w:val="32"/>
          <w:szCs w:val="32"/>
          <w:lang w:eastAsia="zh-CN"/>
        </w:rPr>
        <w:t>人员</w:t>
      </w:r>
      <w:r>
        <w:rPr>
          <w:rFonts w:hint="eastAsia"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eastAsia="zh-CN"/>
        </w:rPr>
        <w:t>。</w:t>
      </w:r>
    </w:p>
    <w:p>
      <w:pPr>
        <w:numPr>
          <w:ilvl w:val="-1"/>
          <w:numId w:val="0"/>
        </w:numPr>
        <w:ind w:firstLine="0" w:firstLineChars="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8.</w:t>
      </w:r>
      <w:r>
        <w:rPr>
          <w:rFonts w:hint="default" w:ascii="Times New Roman" w:hAnsi="Times New Roman" w:eastAsia="仿宋_GB2312" w:cs="Times New Roman"/>
          <w:sz w:val="32"/>
          <w:szCs w:val="32"/>
          <w:lang w:eastAsia="zh-CN"/>
        </w:rPr>
        <w:t>卫生健康</w:t>
      </w:r>
      <w:r>
        <w:rPr>
          <w:rFonts w:hint="default" w:ascii="Times New Roman" w:hAnsi="Times New Roman" w:eastAsia="仿宋_GB2312" w:cs="Times New Roman"/>
          <w:sz w:val="32"/>
          <w:szCs w:val="32"/>
        </w:rPr>
        <w:t>支出（类）</w:t>
      </w:r>
      <w:r>
        <w:rPr>
          <w:rFonts w:hint="default" w:ascii="Times New Roman" w:hAnsi="Times New Roman" w:eastAsia="仿宋_GB2312" w:cs="Times New Roman"/>
          <w:sz w:val="32"/>
          <w:szCs w:val="32"/>
          <w:lang w:eastAsia="zh-CN"/>
        </w:rPr>
        <w:t>行政事业单位医疗</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公务员医疗补助</w:t>
      </w:r>
      <w:r>
        <w:rPr>
          <w:rFonts w:hint="default"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预算数为</w:t>
      </w:r>
      <w:r>
        <w:rPr>
          <w:rFonts w:hint="eastAsia" w:ascii="Times New Roman" w:hAnsi="Times New Roman" w:eastAsia="仿宋_GB2312" w:cs="Times New Roman"/>
          <w:sz w:val="32"/>
          <w:szCs w:val="32"/>
          <w:lang w:val="en-US" w:eastAsia="zh-CN"/>
        </w:rPr>
        <w:t>83.35</w:t>
      </w:r>
      <w:r>
        <w:rPr>
          <w:rFonts w:hint="default"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lang w:val="en-US" w:eastAsia="zh-CN"/>
        </w:rPr>
        <w:t>减少2.11</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主要是</w:t>
      </w:r>
      <w:r>
        <w:rPr>
          <w:rFonts w:hint="default" w:ascii="Times New Roman" w:hAnsi="Times New Roman" w:eastAsia="仿宋_GB2312" w:cs="Times New Roman"/>
          <w:sz w:val="32"/>
          <w:szCs w:val="32"/>
          <w:lang w:eastAsia="zh-CN"/>
        </w:rPr>
        <w:t>人员</w:t>
      </w:r>
      <w:r>
        <w:rPr>
          <w:rFonts w:hint="eastAsia"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eastAsia="zh-CN"/>
        </w:rPr>
        <w:t>。</w:t>
      </w:r>
    </w:p>
    <w:p>
      <w:pPr>
        <w:numPr>
          <w:ilvl w:val="-1"/>
          <w:numId w:val="0"/>
        </w:numPr>
        <w:ind w:firstLine="0" w:firstLineChars="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9.</w:t>
      </w:r>
      <w:r>
        <w:rPr>
          <w:rFonts w:hint="default" w:ascii="Times New Roman" w:hAnsi="Times New Roman" w:eastAsia="仿宋_GB2312" w:cs="Times New Roman"/>
          <w:sz w:val="32"/>
          <w:szCs w:val="32"/>
          <w:lang w:eastAsia="zh-CN"/>
        </w:rPr>
        <w:t>住房保障支出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住房改革支出</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住房公积金</w:t>
      </w:r>
      <w:r>
        <w:rPr>
          <w:rFonts w:hint="default"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预算数为</w:t>
      </w:r>
      <w:r>
        <w:rPr>
          <w:rFonts w:hint="eastAsia" w:ascii="Times New Roman" w:hAnsi="Times New Roman" w:eastAsia="仿宋_GB2312" w:cs="Times New Roman"/>
          <w:sz w:val="32"/>
          <w:szCs w:val="32"/>
          <w:lang w:val="en-US" w:eastAsia="zh-CN"/>
        </w:rPr>
        <w:t xml:space="preserve">76.02 </w:t>
      </w:r>
      <w:r>
        <w:rPr>
          <w:rFonts w:hint="default" w:ascii="Times New Roman" w:hAnsi="Times New Roman" w:eastAsia="仿宋_GB2312" w:cs="Times New Roman"/>
          <w:sz w:val="32"/>
          <w:szCs w:val="32"/>
        </w:rPr>
        <w:t>万元，比上年预算数</w:t>
      </w:r>
      <w:r>
        <w:rPr>
          <w:rFonts w:hint="eastAsia" w:ascii="Times New Roman" w:hAnsi="Times New Roman" w:eastAsia="仿宋_GB2312" w:cs="Times New Roman"/>
          <w:sz w:val="32"/>
          <w:szCs w:val="32"/>
          <w:lang w:val="en-US" w:eastAsia="zh-CN"/>
        </w:rPr>
        <w:t>增加2.54</w:t>
      </w:r>
      <w:r>
        <w:rPr>
          <w:rFonts w:hint="default" w:ascii="Times New Roman" w:hAnsi="Times New Roman" w:eastAsia="仿宋_GB2312" w:cs="Times New Roman"/>
          <w:sz w:val="32"/>
          <w:szCs w:val="32"/>
        </w:rPr>
        <w:t>万元，主要是</w:t>
      </w:r>
      <w:r>
        <w:rPr>
          <w:rFonts w:hint="default" w:ascii="Times New Roman" w:hAnsi="Times New Roman" w:eastAsia="仿宋_GB2312" w:cs="Times New Roman"/>
          <w:sz w:val="32"/>
          <w:szCs w:val="32"/>
          <w:lang w:eastAsia="zh-CN"/>
        </w:rPr>
        <w:t>人员</w:t>
      </w:r>
      <w:r>
        <w:rPr>
          <w:rFonts w:hint="eastAsia"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eastAsia="zh-CN"/>
        </w:rPr>
        <w:t>。</w:t>
      </w:r>
    </w:p>
    <w:p>
      <w:pPr>
        <w:ind w:firstLine="0"/>
        <w:jc w:val="left"/>
        <w:rPr>
          <w:rFonts w:hint="eastAsia" w:ascii="黑体" w:hAnsi="黑体" w:eastAsia="黑体"/>
          <w:color w:val="auto"/>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三、</w:t>
      </w:r>
      <w:r>
        <w:rPr>
          <w:rFonts w:hint="eastAsia" w:ascii="黑体" w:hAnsi="黑体" w:eastAsia="黑体"/>
          <w:color w:val="auto"/>
          <w:sz w:val="32"/>
          <w:szCs w:val="32"/>
        </w:rPr>
        <w:t>关于</w:t>
      </w:r>
      <w:r>
        <w:rPr>
          <w:rFonts w:hint="eastAsia" w:ascii="黑体" w:hAnsi="黑体" w:eastAsia="黑体"/>
          <w:color w:val="auto"/>
          <w:sz w:val="32"/>
          <w:szCs w:val="32"/>
          <w:lang w:val="en-US" w:eastAsia="zh-CN"/>
        </w:rPr>
        <w:t>三亚市第一看守所2026</w:t>
      </w:r>
      <w:r>
        <w:rPr>
          <w:rFonts w:hint="eastAsia" w:ascii="黑体" w:hAnsi="黑体" w:eastAsia="黑体"/>
          <w:color w:val="auto"/>
          <w:sz w:val="32"/>
          <w:szCs w:val="32"/>
        </w:rPr>
        <w:t>年一般公共预算基本支出情况说明</w:t>
      </w:r>
    </w:p>
    <w:p>
      <w:pPr>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三亚市第一看守所</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一般公共预算基本支出为</w:t>
      </w:r>
      <w:r>
        <w:rPr>
          <w:rFonts w:hint="eastAsia" w:ascii="Times New Roman" w:hAnsi="Times New Roman" w:eastAsia="仿宋_GB2312" w:cs="Times New Roman"/>
          <w:sz w:val="32"/>
          <w:szCs w:val="32"/>
          <w:lang w:val="en-US" w:eastAsia="zh-CN"/>
        </w:rPr>
        <w:t>1048.32</w:t>
      </w:r>
      <w:r>
        <w:rPr>
          <w:rFonts w:hint="default" w:ascii="Times New Roman" w:hAnsi="Times New Roman" w:eastAsia="仿宋_GB2312" w:cs="Times New Roman"/>
          <w:sz w:val="32"/>
          <w:szCs w:val="32"/>
        </w:rPr>
        <w:t>万元，其中：</w:t>
      </w:r>
    </w:p>
    <w:p>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w:t>
      </w:r>
      <w:r>
        <w:rPr>
          <w:rFonts w:hint="eastAsia" w:ascii="Times New Roman" w:hAnsi="Times New Roman" w:eastAsia="仿宋_GB2312" w:cs="Times New Roman"/>
          <w:sz w:val="32"/>
          <w:szCs w:val="32"/>
          <w:lang w:val="en-US" w:eastAsia="zh-CN"/>
        </w:rPr>
        <w:t>979.42</w:t>
      </w:r>
      <w:r>
        <w:rPr>
          <w:rFonts w:hint="default" w:ascii="Times New Roman" w:hAnsi="Times New Roman" w:eastAsia="仿宋_GB2312" w:cs="Times New Roman"/>
          <w:sz w:val="32"/>
          <w:szCs w:val="32"/>
        </w:rPr>
        <w:t>万元，主要包括：基本工资、津贴补贴、奖金、机关事业单位基本养老保险缴费、城镇职工基本医疗保险缴费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公务员医疗补助缴费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其他社会保障缴费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住房公积金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其他工资福利支出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邮电费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其他交通费用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奖励金;</w:t>
      </w:r>
    </w:p>
    <w:p>
      <w:pPr>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公用经费</w:t>
      </w:r>
      <w:r>
        <w:rPr>
          <w:rFonts w:hint="eastAsia" w:ascii="Times New Roman" w:hAnsi="Times New Roman" w:eastAsia="仿宋_GB2312" w:cs="Times New Roman"/>
          <w:sz w:val="32"/>
          <w:szCs w:val="32"/>
          <w:lang w:val="en-US" w:eastAsia="zh-CN"/>
        </w:rPr>
        <w:t>68.90</w:t>
      </w:r>
      <w:r>
        <w:rPr>
          <w:rFonts w:hint="default" w:ascii="Times New Roman" w:hAnsi="Times New Roman" w:eastAsia="仿宋_GB2312" w:cs="Times New Roman"/>
          <w:sz w:val="32"/>
          <w:szCs w:val="32"/>
        </w:rPr>
        <w:t>万元，主要包括：其他社会保障缴费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办公费、培训费、工会经费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福利费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公务用车运行维护费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其他商品和服务支出。</w:t>
      </w:r>
    </w:p>
    <w:p>
      <w:pPr>
        <w:jc w:val="left"/>
        <w:rPr>
          <w:rFonts w:hint="eastAsia" w:ascii="黑体" w:hAnsi="黑体" w:eastAsia="黑体" w:cs="黑体"/>
          <w:color w:val="auto"/>
          <w:sz w:val="32"/>
          <w:szCs w:val="32"/>
          <w:shd w:val="clear" w:color="auto" w:fill="FFFFFF"/>
        </w:rPr>
      </w:pPr>
      <w:r>
        <w:rPr>
          <w:rFonts w:hint="eastAsia" w:ascii="黑体" w:hAnsi="黑体" w:eastAsia="黑体" w:cs="Times New Roman"/>
          <w:sz w:val="32"/>
          <w:shd w:val="clear" w:color="auto" w:fill="FFFFFF"/>
          <w:lang w:val="en-US" w:eastAsia="zh-CN"/>
        </w:rPr>
        <w:t xml:space="preserve">    </w:t>
      </w:r>
      <w:r>
        <w:rPr>
          <w:rFonts w:hint="eastAsia" w:ascii="黑体" w:hAnsi="黑体" w:eastAsia="黑体" w:cs="Times New Roman"/>
          <w:sz w:val="32"/>
          <w:shd w:val="clear" w:color="auto" w:fill="FFFFFF"/>
        </w:rPr>
        <w:t>四、</w:t>
      </w:r>
      <w:r>
        <w:rPr>
          <w:rFonts w:hint="eastAsia" w:ascii="黑体" w:hAnsi="黑体" w:eastAsia="黑体" w:cs="黑体"/>
          <w:color w:val="auto"/>
          <w:sz w:val="32"/>
          <w:szCs w:val="32"/>
          <w:lang w:val="en-US" w:eastAsia="zh-CN"/>
        </w:rPr>
        <w:t>三亚市第一看守所</w:t>
      </w:r>
      <w:r>
        <w:rPr>
          <w:rFonts w:hint="eastAsia" w:ascii="黑体" w:hAnsi="黑体" w:eastAsia="黑体"/>
          <w:color w:val="auto"/>
          <w:sz w:val="32"/>
          <w:szCs w:val="32"/>
          <w:lang w:val="en-US" w:eastAsia="zh-CN"/>
        </w:rPr>
        <w:t>2026</w:t>
      </w:r>
      <w:r>
        <w:rPr>
          <w:rFonts w:hint="eastAsia" w:ascii="黑体" w:hAnsi="黑体" w:eastAsia="黑体" w:cs="黑体"/>
          <w:color w:val="auto"/>
          <w:sz w:val="32"/>
          <w:szCs w:val="32"/>
          <w:shd w:val="clear" w:color="auto" w:fill="FFFFFF"/>
        </w:rPr>
        <w:t>年“三公”经费预算情况说明</w:t>
      </w:r>
    </w:p>
    <w:p>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val="en-US" w:eastAsia="zh-CN"/>
        </w:rPr>
        <w:t>三亚市第一看守所</w:t>
      </w:r>
      <w:r>
        <w:rPr>
          <w:rFonts w:hint="eastAsia"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rPr>
        <w:t>年一般公共预算“三公”经费预算数为</w:t>
      </w:r>
      <w:r>
        <w:rPr>
          <w:rFonts w:hint="eastAsia" w:ascii="Times New Roman" w:hAnsi="Times New Roman" w:eastAsia="仿宋_GB2312" w:cs="Times New Roman"/>
          <w:sz w:val="32"/>
          <w:szCs w:val="32"/>
          <w:lang w:val="en-US" w:eastAsia="zh-CN"/>
        </w:rPr>
        <w:t>4.66</w:t>
      </w:r>
      <w:r>
        <w:rPr>
          <w:rFonts w:hint="default" w:ascii="Times New Roman" w:hAnsi="Times New Roman" w:eastAsia="仿宋_GB2312" w:cs="Times New Roman"/>
          <w:sz w:val="32"/>
          <w:szCs w:val="32"/>
        </w:rPr>
        <w:t>万元，其中：</w:t>
      </w:r>
    </w:p>
    <w:p>
      <w:pPr>
        <w:ind w:firstLine="640" w:firstLineChars="200"/>
        <w:jc w:val="left"/>
        <w:rPr>
          <w:rFonts w:hint="default" w:ascii="Times New Roman" w:hAnsi="Times New Roman" w:eastAsia="仿宋_GB2312" w:cs="Times New Roman"/>
          <w:sz w:val="32"/>
          <w:szCs w:val="32"/>
          <w:shd w:val="clear"/>
        </w:rPr>
      </w:pPr>
      <w:r>
        <w:rPr>
          <w:rFonts w:hint="default" w:ascii="Times New Roman" w:hAnsi="Times New Roman" w:eastAsia="仿宋_GB2312" w:cs="Times New Roman"/>
          <w:sz w:val="32"/>
          <w:szCs w:val="32"/>
          <w:shd w:val="clear"/>
        </w:rPr>
        <w:t>因公出国（境）经费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shd w:val="clear"/>
        </w:rPr>
        <w:t>，与上年预算持平</w:t>
      </w:r>
      <w:r>
        <w:rPr>
          <w:rFonts w:hint="default" w:ascii="Times New Roman" w:hAnsi="Times New Roman" w:eastAsia="仿宋_GB2312" w:cs="Times New Roman"/>
          <w:sz w:val="32"/>
          <w:szCs w:val="32"/>
          <w:shd w:val="clear"/>
          <w:lang w:val="en-US" w:eastAsia="zh-CN"/>
        </w:rPr>
        <w:t>。</w:t>
      </w:r>
      <w:r>
        <w:rPr>
          <w:rFonts w:ascii="Times New Roman" w:hAnsi="Times New Roman" w:eastAsia="仿宋_GB2312" w:cs="Times New Roman"/>
          <w:sz w:val="32"/>
          <w:shd w:val="clear" w:color="auto" w:fill="FFFFFF"/>
        </w:rPr>
        <w:t>根据</w:t>
      </w:r>
      <w:r>
        <w:rPr>
          <w:rFonts w:hint="eastAsia" w:ascii="Times New Roman" w:hAnsi="Times New Roman" w:eastAsia="仿宋_GB2312" w:cs="Times New Roman"/>
          <w:sz w:val="32"/>
          <w:shd w:val="clear" w:color="auto" w:fill="FFFFFF"/>
          <w:lang w:eastAsia="zh-CN"/>
        </w:rPr>
        <w:t>三亚外事办</w:t>
      </w:r>
      <w:r>
        <w:rPr>
          <w:rFonts w:ascii="Times New Roman" w:hAnsi="Times New Roman" w:eastAsia="仿宋_GB2312" w:cs="Times New Roman"/>
          <w:sz w:val="32"/>
          <w:shd w:val="clear" w:color="auto" w:fill="FFFFFF"/>
        </w:rPr>
        <w:t>安排的</w:t>
      </w:r>
      <w:r>
        <w:rPr>
          <w:rFonts w:hint="eastAsia" w:ascii="仿宋_GB2312" w:hAnsi="黑体" w:eastAsia="仿宋_GB2312" w:cs="仿宋_GB2312"/>
          <w:sz w:val="32"/>
          <w:szCs w:val="32"/>
          <w:lang w:val="en-US" w:eastAsia="zh-CN"/>
        </w:rPr>
        <w:t>2026</w:t>
      </w:r>
      <w:r>
        <w:rPr>
          <w:rFonts w:ascii="Times New Roman" w:hAnsi="Times New Roman" w:eastAsia="仿宋_GB2312" w:cs="Times New Roman"/>
          <w:sz w:val="32"/>
          <w:shd w:val="clear" w:color="auto" w:fill="FFFFFF"/>
        </w:rPr>
        <w:t>年出国计划，拟安排出国（境）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w:t>
      </w:r>
      <w:r>
        <w:rPr>
          <w:rFonts w:hint="default" w:ascii="Times New Roman" w:hAnsi="Times New Roman" w:eastAsia="仿宋_GB2312" w:cs="Times New Roman"/>
          <w:sz w:val="32"/>
          <w:szCs w:val="32"/>
          <w:shd w:val="clear"/>
        </w:rPr>
        <w:t>公务用车购置及运行费</w:t>
      </w:r>
      <w:r>
        <w:rPr>
          <w:rFonts w:hint="eastAsia" w:ascii="Times New Roman" w:hAnsi="Times New Roman" w:eastAsia="仿宋_GB2312" w:cs="Times New Roman"/>
          <w:sz w:val="32"/>
          <w:szCs w:val="32"/>
          <w:lang w:val="en-US" w:eastAsia="zh-CN"/>
        </w:rPr>
        <w:t>4.66</w:t>
      </w:r>
      <w:r>
        <w:rPr>
          <w:rFonts w:hint="default" w:ascii="Times New Roman" w:hAnsi="Times New Roman" w:eastAsia="仿宋_GB2312" w:cs="Times New Roman"/>
          <w:sz w:val="32"/>
          <w:szCs w:val="32"/>
        </w:rPr>
        <w:t>万元（其中，</w:t>
      </w:r>
      <w:r>
        <w:rPr>
          <w:rFonts w:hint="default" w:ascii="Times New Roman" w:hAnsi="Times New Roman" w:eastAsia="仿宋_GB2312" w:cs="Times New Roman"/>
          <w:sz w:val="32"/>
          <w:szCs w:val="32"/>
          <w:shd w:val="clear"/>
        </w:rPr>
        <w:t>公务用车购置费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shd w:val="clear"/>
        </w:rPr>
        <w:t>，公务用车运行费</w:t>
      </w:r>
      <w:r>
        <w:rPr>
          <w:rFonts w:hint="eastAsia" w:ascii="Times New Roman" w:hAnsi="Times New Roman" w:eastAsia="仿宋_GB2312" w:cs="Times New Roman"/>
          <w:sz w:val="32"/>
          <w:szCs w:val="32"/>
          <w:lang w:val="en-US" w:eastAsia="zh-CN"/>
        </w:rPr>
        <w:t>4.66</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shd w:val="clear"/>
        </w:rPr>
        <w:t>，</w:t>
      </w:r>
      <w:r>
        <w:rPr>
          <w:rFonts w:hint="eastAsia" w:ascii="Times New Roman" w:hAnsi="Times New Roman" w:eastAsia="仿宋_GB2312" w:cs="Times New Roman"/>
          <w:sz w:val="32"/>
          <w:szCs w:val="32"/>
          <w:shd w:val="clear"/>
          <w:lang w:eastAsia="zh-CN"/>
        </w:rPr>
        <w:t>较</w:t>
      </w:r>
      <w:r>
        <w:rPr>
          <w:rFonts w:hint="default" w:ascii="Times New Roman" w:hAnsi="Times New Roman" w:eastAsia="仿宋_GB2312" w:cs="Times New Roman"/>
          <w:sz w:val="32"/>
          <w:szCs w:val="32"/>
          <w:shd w:val="clear"/>
        </w:rPr>
        <w:t>上年预算</w:t>
      </w:r>
      <w:r>
        <w:rPr>
          <w:rFonts w:hint="eastAsia" w:ascii="Times New Roman" w:hAnsi="Times New Roman" w:eastAsia="仿宋_GB2312" w:cs="Times New Roman"/>
          <w:sz w:val="32"/>
          <w:szCs w:val="32"/>
          <w:shd w:val="clear"/>
          <w:lang w:eastAsia="zh-CN"/>
        </w:rPr>
        <w:t>减少</w:t>
      </w:r>
      <w:r>
        <w:rPr>
          <w:rFonts w:hint="eastAsia" w:ascii="Times New Roman" w:hAnsi="Times New Roman" w:eastAsia="仿宋_GB2312" w:cs="Times New Roman"/>
          <w:sz w:val="32"/>
          <w:szCs w:val="32"/>
          <w:shd w:val="clear"/>
          <w:lang w:val="en-US" w:eastAsia="zh-CN"/>
        </w:rPr>
        <w:t>1.28万元</w:t>
      </w:r>
      <w:r>
        <w:rPr>
          <w:rFonts w:hint="default" w:ascii="Times New Roman" w:hAnsi="Times New Roman" w:eastAsia="仿宋_GB2312" w:cs="Times New Roman"/>
          <w:sz w:val="32"/>
          <w:szCs w:val="32"/>
          <w:shd w:val="clear"/>
          <w:lang w:eastAsia="zh-CN"/>
        </w:rPr>
        <w:t>。</w:t>
      </w:r>
      <w:r>
        <w:rPr>
          <w:rFonts w:hint="default" w:ascii="Times New Roman" w:hAnsi="Times New Roman" w:eastAsia="仿宋_GB2312" w:cs="Times New Roman"/>
          <w:sz w:val="32"/>
          <w:szCs w:val="32"/>
          <w:shd w:val="clear"/>
        </w:rPr>
        <w:t>公务车保有量</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辆，计划购置</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w:t>
      </w:r>
      <w:r>
        <w:rPr>
          <w:rFonts w:hint="default" w:ascii="Times New Roman" w:hAnsi="Times New Roman" w:eastAsia="仿宋_GB2312" w:cs="Times New Roman"/>
          <w:sz w:val="32"/>
          <w:szCs w:val="32"/>
          <w:shd w:val="clear"/>
        </w:rPr>
        <w:t>；</w:t>
      </w:r>
      <w:r>
        <w:rPr>
          <w:rFonts w:hint="default" w:ascii="Times New Roman" w:hAnsi="Times New Roman" w:eastAsia="仿宋_GB2312" w:cs="Times New Roman"/>
          <w:sz w:val="32"/>
          <w:szCs w:val="32"/>
        </w:rPr>
        <w:t>公务接待费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shd w:val="clear"/>
        </w:rPr>
        <w:t>万元，与上年预算持平</w:t>
      </w:r>
      <w:r>
        <w:rPr>
          <w:rFonts w:hint="default" w:ascii="Times New Roman" w:hAnsi="Times New Roman" w:eastAsia="仿宋_GB2312" w:cs="Times New Roman"/>
          <w:sz w:val="32"/>
          <w:szCs w:val="32"/>
          <w:shd w:val="clear"/>
          <w:lang w:val="en-US" w:eastAsia="zh-CN"/>
        </w:rPr>
        <w:t>。</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val="en-US" w:eastAsia="zh-CN"/>
        </w:rPr>
        <w:t>三亚市第一看守所</w:t>
      </w:r>
      <w:r>
        <w:rPr>
          <w:rFonts w:hint="eastAsia"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rPr>
        <w:t>年政府性基金预算“三公”经费预算数为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万元，其中：</w:t>
      </w:r>
    </w:p>
    <w:p>
      <w:pPr>
        <w:ind w:firstLine="640" w:firstLineChars="200"/>
        <w:jc w:val="left"/>
        <w:rPr>
          <w:rFonts w:hint="default" w:ascii="Times New Roman" w:hAnsi="Times New Roman" w:eastAsia="仿宋_GB2312" w:cs="Times New Roman"/>
          <w:sz w:val="32"/>
          <w:szCs w:val="32"/>
          <w:shd w:val="clear"/>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年预算持平。根据</w:t>
      </w:r>
      <w:r>
        <w:rPr>
          <w:rFonts w:hint="eastAsia" w:ascii="Times New Roman" w:hAnsi="Times New Roman" w:eastAsia="仿宋_GB2312" w:cs="Times New Roman"/>
          <w:sz w:val="32"/>
          <w:shd w:val="clear" w:color="auto" w:fill="FFFFFF"/>
          <w:lang w:eastAsia="zh-CN"/>
        </w:rPr>
        <w:t>三亚外事办</w:t>
      </w:r>
      <w:r>
        <w:rPr>
          <w:rFonts w:ascii="Times New Roman" w:hAnsi="Times New Roman" w:eastAsia="仿宋_GB2312" w:cs="Times New Roman"/>
          <w:sz w:val="32"/>
          <w:shd w:val="clear" w:color="auto" w:fill="FFFFFF"/>
        </w:rPr>
        <w:t>安排的</w:t>
      </w:r>
      <w:r>
        <w:rPr>
          <w:rFonts w:hint="eastAsia" w:ascii="仿宋_GB2312" w:hAnsi="黑体" w:eastAsia="仿宋_GB2312" w:cs="仿宋_GB2312"/>
          <w:sz w:val="32"/>
          <w:szCs w:val="32"/>
          <w:lang w:val="en-US" w:eastAsia="zh-CN"/>
        </w:rPr>
        <w:t>2026</w:t>
      </w:r>
      <w:r>
        <w:rPr>
          <w:rFonts w:ascii="Times New Roman" w:hAnsi="Times New Roman" w:eastAsia="仿宋_GB2312" w:cs="Times New Roman"/>
          <w:sz w:val="32"/>
          <w:shd w:val="clear" w:color="auto" w:fill="FFFFFF"/>
        </w:rPr>
        <w:t>年出国计划，拟安排出国（境）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0"/>
        <w:jc w:val="left"/>
        <w:rPr>
          <w:rFonts w:hint="eastAsia" w:ascii="黑体" w:hAnsi="黑体" w:eastAsia="黑体" w:cs="Times New Roman"/>
          <w:color w:val="auto"/>
          <w:sz w:val="32"/>
          <w:shd w:val="clear" w:color="auto" w:fill="FFFFFF"/>
        </w:rPr>
      </w:pPr>
      <w:r>
        <w:rPr>
          <w:rFonts w:hint="eastAsia" w:ascii="黑体" w:hAnsi="黑体" w:eastAsia="黑体" w:cs="Times New Roman"/>
          <w:sz w:val="32"/>
          <w:shd w:val="clear" w:color="auto" w:fill="FFFFFF"/>
        </w:rPr>
        <w:t>五、</w:t>
      </w:r>
      <w:r>
        <w:rPr>
          <w:rFonts w:hint="eastAsia" w:ascii="黑体" w:hAnsi="黑体" w:eastAsia="黑体" w:cs="黑体"/>
          <w:color w:val="auto"/>
          <w:sz w:val="32"/>
          <w:shd w:val="clear" w:color="auto" w:fill="FFFFFF"/>
        </w:rPr>
        <w:t>关于</w:t>
      </w:r>
      <w:r>
        <w:rPr>
          <w:rFonts w:hint="eastAsia" w:ascii="黑体" w:hAnsi="黑体" w:eastAsia="黑体"/>
          <w:color w:val="auto"/>
          <w:sz w:val="32"/>
          <w:szCs w:val="32"/>
          <w:lang w:val="en-US" w:eastAsia="zh-CN"/>
        </w:rPr>
        <w:t>三亚市第一看守所2026</w:t>
      </w:r>
      <w:r>
        <w:rPr>
          <w:rFonts w:hint="eastAsia" w:ascii="黑体" w:hAnsi="黑体" w:eastAsia="黑体" w:cs="黑体"/>
          <w:color w:val="auto"/>
          <w:sz w:val="32"/>
          <w:shd w:val="clear" w:color="auto" w:fill="FFFFFF"/>
        </w:rPr>
        <w:t>年政府性基金</w:t>
      </w:r>
      <w:r>
        <w:rPr>
          <w:rFonts w:hint="eastAsia" w:ascii="黑体" w:hAnsi="黑体" w:eastAsia="黑体" w:cs="Times New Roman"/>
          <w:color w:val="auto"/>
          <w:sz w:val="32"/>
          <w:shd w:val="clear" w:color="auto" w:fill="FFFFFF"/>
        </w:rPr>
        <w:t>预算当年拨款情况说明</w:t>
      </w:r>
    </w:p>
    <w:p>
      <w:pPr>
        <w:ind w:firstLine="640" w:firstLineChars="0"/>
        <w:jc w:val="left"/>
        <w:rPr>
          <w:rFonts w:hint="default" w:ascii="Times New Roman" w:hAnsi="Times New Roman" w:eastAsia="仿宋_GB2312" w:cs="Times New Roman"/>
          <w:sz w:val="32"/>
          <w:szCs w:val="32"/>
          <w:lang w:val="en-US" w:eastAsia="zh-CN"/>
        </w:rPr>
      </w:pPr>
      <w:r>
        <w:rPr>
          <w:rFonts w:hint="eastAsia" w:ascii="楷体" w:hAnsi="楷体" w:eastAsia="楷体"/>
          <w:sz w:val="32"/>
          <w:szCs w:val="32"/>
        </w:rPr>
        <w:t>（一）政府性基金预算当年规模变化情况</w:t>
      </w:r>
    </w:p>
    <w:p>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三亚市第一看守所</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政府性基金预算当年拨款</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万元，比上年预算数持平。</w:t>
      </w:r>
    </w:p>
    <w:p>
      <w:pPr>
        <w:ind w:firstLine="640"/>
        <w:jc w:val="left"/>
        <w:rPr>
          <w:rFonts w:ascii="楷体" w:hAnsi="楷体" w:eastAsia="楷体"/>
          <w:sz w:val="32"/>
          <w:szCs w:val="32"/>
          <w:highlight w:val="none"/>
        </w:rPr>
      </w:pPr>
      <w:r>
        <w:rPr>
          <w:rFonts w:hint="eastAsia" w:ascii="楷体" w:hAnsi="楷体" w:eastAsia="楷体"/>
          <w:sz w:val="32"/>
          <w:szCs w:val="32"/>
          <w:highlight w:val="none"/>
        </w:rPr>
        <w:t>（二）政府性基金预算当年拨款结构情况</w:t>
      </w:r>
    </w:p>
    <w:p>
      <w:pPr>
        <w:ind w:firstLine="640" w:firstLineChars="20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无。</w:t>
      </w:r>
    </w:p>
    <w:p>
      <w:pPr>
        <w:ind w:firstLine="640"/>
        <w:jc w:val="left"/>
        <w:rPr>
          <w:rFonts w:ascii="楷体" w:hAnsi="楷体" w:eastAsia="楷体"/>
          <w:sz w:val="32"/>
          <w:szCs w:val="32"/>
          <w:highlight w:val="none"/>
        </w:rPr>
      </w:pPr>
      <w:r>
        <w:rPr>
          <w:rFonts w:hint="eastAsia" w:ascii="楷体" w:hAnsi="楷体" w:eastAsia="楷体"/>
          <w:sz w:val="32"/>
          <w:szCs w:val="32"/>
          <w:highlight w:val="none"/>
        </w:rPr>
        <w:t>（三）政府性基金预算当年拨款具体使用情况</w:t>
      </w:r>
    </w:p>
    <w:p>
      <w:pPr>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无。</w:t>
      </w:r>
    </w:p>
    <w:p>
      <w:pPr>
        <w:ind w:firstLine="0" w:firstLineChars="0"/>
        <w:jc w:val="left"/>
        <w:rPr>
          <w:rFonts w:hint="eastAsia" w:ascii="黑体" w:hAnsi="黑体" w:eastAsia="黑体" w:cs="Times New Roman"/>
          <w:color w:val="auto"/>
          <w:sz w:val="32"/>
          <w:szCs w:val="32"/>
          <w:shd w:val="clear" w:color="auto" w:fill="FFFFFF"/>
        </w:rPr>
      </w:pPr>
      <w:r>
        <w:rPr>
          <w:rFonts w:hint="eastAsia" w:ascii="黑体" w:hAnsi="黑体" w:eastAsia="黑体" w:cs="Times New Roman"/>
          <w:sz w:val="32"/>
          <w:shd w:val="clear" w:color="auto" w:fill="FFFFFF"/>
          <w:lang w:val="en-US" w:eastAsia="zh-CN"/>
        </w:rPr>
        <w:t xml:space="preserve">    </w:t>
      </w:r>
      <w:r>
        <w:rPr>
          <w:rFonts w:hint="eastAsia" w:ascii="黑体" w:hAnsi="黑体" w:eastAsia="黑体" w:cs="Times New Roman"/>
          <w:sz w:val="32"/>
          <w:shd w:val="clear" w:color="auto" w:fill="FFFFFF"/>
        </w:rPr>
        <w:t>六、</w:t>
      </w:r>
      <w:r>
        <w:rPr>
          <w:rFonts w:hint="eastAsia" w:ascii="黑体" w:hAnsi="黑体" w:eastAsia="黑体" w:cs="黑体"/>
          <w:color w:val="auto"/>
          <w:sz w:val="32"/>
          <w:szCs w:val="32"/>
          <w:shd w:val="clear" w:color="auto" w:fill="FFFFFF"/>
        </w:rPr>
        <w:t>关于</w:t>
      </w:r>
      <w:r>
        <w:rPr>
          <w:rFonts w:hint="eastAsia" w:ascii="黑体" w:hAnsi="黑体" w:eastAsia="黑体"/>
          <w:color w:val="auto"/>
          <w:sz w:val="32"/>
          <w:szCs w:val="32"/>
          <w:lang w:val="en-US" w:eastAsia="zh-CN"/>
        </w:rPr>
        <w:t>三亚市第一看守所2026</w:t>
      </w:r>
      <w:r>
        <w:rPr>
          <w:rFonts w:hint="eastAsia" w:ascii="黑体" w:hAnsi="黑体" w:eastAsia="黑体" w:cs="黑体"/>
          <w:color w:val="auto"/>
          <w:sz w:val="32"/>
          <w:szCs w:val="32"/>
          <w:shd w:val="clear" w:color="auto" w:fill="FFFFFF"/>
        </w:rPr>
        <w:t>年收支预算情况的总体说明</w:t>
      </w:r>
    </w:p>
    <w:p>
      <w:pPr>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按照综合预算原则，</w:t>
      </w:r>
      <w:r>
        <w:rPr>
          <w:rFonts w:hint="eastAsia" w:ascii="Times New Roman" w:hAnsi="Times New Roman" w:eastAsia="仿宋_GB2312" w:cs="Times New Roman"/>
          <w:sz w:val="32"/>
          <w:szCs w:val="32"/>
          <w:lang w:val="en-US" w:eastAsia="zh-CN"/>
        </w:rPr>
        <w:t>三亚市第一看守所</w:t>
      </w:r>
      <w:r>
        <w:rPr>
          <w:rFonts w:hint="default" w:ascii="Times New Roman" w:hAnsi="Times New Roman" w:eastAsia="仿宋_GB2312" w:cs="Times New Roman"/>
          <w:sz w:val="32"/>
          <w:szCs w:val="32"/>
        </w:rPr>
        <w:t>所有收入和支出均纳入部门预算管理。收入包括：一般公共预算收入；支出包括：公共安全支出、</w:t>
      </w:r>
      <w:r>
        <w:rPr>
          <w:rFonts w:hint="default" w:ascii="Times New Roman" w:hAnsi="Times New Roman" w:eastAsia="仿宋_GB2312" w:cs="Times New Roman"/>
          <w:sz w:val="32"/>
          <w:szCs w:val="32"/>
          <w:lang w:eastAsia="zh-CN"/>
        </w:rPr>
        <w:t>社会保障和就业</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eastAsia="zh-CN"/>
        </w:rPr>
        <w:t>卫生健康支出、住房保障支出</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三亚市第一看守所</w:t>
      </w:r>
      <w:r>
        <w:rPr>
          <w:rFonts w:hint="eastAsia" w:ascii="Times New Roman" w:hAnsi="Times New Roman" w:eastAsia="仿宋_GB2312" w:cs="Times New Roman"/>
          <w:sz w:val="32"/>
          <w:szCs w:val="32"/>
          <w:lang w:eastAsia="zh-CN"/>
        </w:rPr>
        <w:t>20</w:t>
      </w:r>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收支总预算</w:t>
      </w:r>
      <w:r>
        <w:rPr>
          <w:rFonts w:hint="eastAsia" w:ascii="Times New Roman" w:hAnsi="Times New Roman" w:eastAsia="仿宋_GB2312" w:cs="Times New Roman"/>
          <w:color w:val="auto"/>
          <w:sz w:val="32"/>
          <w:szCs w:val="32"/>
          <w:lang w:val="en-US" w:eastAsia="zh-CN"/>
        </w:rPr>
        <w:t>2706.32</w:t>
      </w:r>
      <w:r>
        <w:rPr>
          <w:rFonts w:hint="default" w:ascii="Times New Roman" w:hAnsi="Times New Roman" w:eastAsia="仿宋_GB2312" w:cs="Times New Roman"/>
          <w:color w:val="auto"/>
          <w:sz w:val="32"/>
          <w:szCs w:val="32"/>
        </w:rPr>
        <w:t>万</w:t>
      </w:r>
      <w:r>
        <w:rPr>
          <w:rFonts w:hint="default" w:ascii="Times New Roman" w:hAnsi="Times New Roman" w:eastAsia="仿宋_GB2312" w:cs="Times New Roman"/>
          <w:sz w:val="32"/>
          <w:szCs w:val="32"/>
        </w:rPr>
        <w:t>元。</w:t>
      </w:r>
    </w:p>
    <w:p>
      <w:pPr>
        <w:numPr>
          <w:ilvl w:val="0"/>
          <w:numId w:val="5"/>
        </w:numPr>
        <w:ind w:firstLine="600" w:firstLineChars="200"/>
        <w:rPr>
          <w:rFonts w:hint="eastAsia" w:ascii="黑体" w:hAnsi="黑体" w:eastAsia="黑体" w:cs="黑体"/>
          <w:color w:val="auto"/>
          <w:sz w:val="30"/>
          <w:szCs w:val="30"/>
          <w:shd w:val="clear" w:color="auto" w:fill="FFFFFF"/>
        </w:rPr>
      </w:pPr>
      <w:r>
        <w:rPr>
          <w:rFonts w:hint="eastAsia" w:ascii="黑体" w:hAnsi="黑体" w:eastAsia="黑体" w:cs="黑体"/>
          <w:color w:val="auto"/>
          <w:sz w:val="30"/>
          <w:szCs w:val="30"/>
          <w:shd w:val="clear" w:color="auto" w:fill="FFFFFF"/>
        </w:rPr>
        <w:t>关于</w:t>
      </w:r>
      <w:r>
        <w:rPr>
          <w:rFonts w:hint="eastAsia" w:ascii="黑体" w:hAnsi="黑体" w:eastAsia="黑体"/>
          <w:color w:val="auto"/>
          <w:sz w:val="30"/>
          <w:szCs w:val="30"/>
          <w:lang w:val="en-US" w:eastAsia="zh-CN"/>
        </w:rPr>
        <w:t>三亚市第一看守所2026</w:t>
      </w:r>
      <w:r>
        <w:rPr>
          <w:rFonts w:hint="eastAsia" w:ascii="黑体" w:hAnsi="黑体" w:eastAsia="黑体" w:cs="黑体"/>
          <w:color w:val="auto"/>
          <w:sz w:val="30"/>
          <w:szCs w:val="30"/>
          <w:shd w:val="clear" w:color="auto" w:fill="FFFFFF"/>
        </w:rPr>
        <w:t>年收入预算情况说明</w:t>
      </w:r>
    </w:p>
    <w:p>
      <w:pPr>
        <w:ind w:firstLine="640" w:firstLineChars="200"/>
        <w:jc w:val="left"/>
        <w:rPr>
          <w:rFonts w:hint="eastAsia" w:ascii="仿宋_GB2312" w:hAnsi="黑体" w:eastAsia="仿宋_GB2312"/>
          <w:color w:val="auto"/>
          <w:sz w:val="32"/>
          <w:szCs w:val="32"/>
        </w:rPr>
      </w:pPr>
      <w:r>
        <w:rPr>
          <w:rFonts w:hint="eastAsia" w:ascii="仿宋_GB2312" w:hAnsi="黑体" w:eastAsia="仿宋_GB2312"/>
          <w:color w:val="auto"/>
          <w:sz w:val="32"/>
          <w:szCs w:val="32"/>
          <w:lang w:val="en-US" w:eastAsia="zh-CN"/>
        </w:rPr>
        <w:t>三亚市第一看守所2026</w:t>
      </w:r>
      <w:r>
        <w:rPr>
          <w:rFonts w:hint="eastAsia" w:ascii="仿宋_GB2312" w:hAnsi="黑体" w:eastAsia="仿宋_GB2312"/>
          <w:color w:val="auto"/>
          <w:sz w:val="32"/>
          <w:szCs w:val="32"/>
        </w:rPr>
        <w:t>年收入预算</w:t>
      </w:r>
      <w:r>
        <w:rPr>
          <w:rFonts w:hint="eastAsia" w:ascii="Times New Roman" w:hAnsi="Times New Roman" w:eastAsia="仿宋_GB2312" w:cs="Times New Roman"/>
          <w:color w:val="auto"/>
          <w:sz w:val="32"/>
          <w:szCs w:val="32"/>
          <w:lang w:val="en-US" w:eastAsia="zh-CN"/>
        </w:rPr>
        <w:t>2706.32</w:t>
      </w:r>
      <w:r>
        <w:rPr>
          <w:rFonts w:hint="eastAsia" w:ascii="仿宋_GB2312" w:hAnsi="黑体" w:eastAsia="仿宋_GB2312"/>
          <w:color w:val="auto"/>
          <w:sz w:val="32"/>
          <w:szCs w:val="32"/>
        </w:rPr>
        <w:t>万元，其中：上年结转</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%；经费拨款收入</w:t>
      </w:r>
      <w:r>
        <w:rPr>
          <w:rFonts w:hint="eastAsia" w:ascii="Times New Roman" w:hAnsi="Times New Roman" w:eastAsia="仿宋_GB2312" w:cs="Times New Roman"/>
          <w:color w:val="auto"/>
          <w:sz w:val="32"/>
          <w:szCs w:val="32"/>
          <w:lang w:val="en-US" w:eastAsia="zh-CN"/>
        </w:rPr>
        <w:t>2706.32</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100</w:t>
      </w:r>
      <w:r>
        <w:rPr>
          <w:rFonts w:hint="eastAsia" w:ascii="仿宋_GB2312" w:hAnsi="黑体" w:eastAsia="仿宋_GB2312"/>
          <w:color w:val="auto"/>
          <w:sz w:val="32"/>
          <w:szCs w:val="32"/>
        </w:rPr>
        <w:t>%；政府性基金收入</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%；专项收入</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403.17</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val="en-US" w:eastAsia="zh-CN"/>
        </w:rPr>
        <w:t>主要是</w:t>
      </w:r>
      <w:r>
        <w:rPr>
          <w:rFonts w:hint="default" w:ascii="Times New Roman" w:hAnsi="Times New Roman" w:eastAsia="仿宋_GB2312" w:cs="Times New Roman"/>
          <w:sz w:val="32"/>
          <w:szCs w:val="32"/>
          <w:lang w:eastAsia="zh-CN"/>
        </w:rPr>
        <w:t>增加公</w:t>
      </w:r>
      <w:r>
        <w:rPr>
          <w:rFonts w:hint="eastAsia" w:ascii="Times New Roman" w:hAnsi="Times New Roman" w:eastAsia="仿宋_GB2312" w:cs="Times New Roman"/>
          <w:sz w:val="32"/>
          <w:szCs w:val="32"/>
          <w:lang w:val="en-US" w:eastAsia="zh-CN"/>
        </w:rPr>
        <w:t>共</w:t>
      </w:r>
      <w:r>
        <w:rPr>
          <w:rFonts w:hint="default" w:ascii="Times New Roman" w:hAnsi="Times New Roman" w:eastAsia="仿宋_GB2312" w:cs="Times New Roman"/>
          <w:sz w:val="32"/>
          <w:szCs w:val="32"/>
          <w:lang w:eastAsia="zh-CN"/>
        </w:rPr>
        <w:t>安全支出</w:t>
      </w:r>
      <w:r>
        <w:rPr>
          <w:rFonts w:hint="eastAsia" w:ascii="Times New Roman" w:hAnsi="Times New Roman" w:eastAsia="仿宋_GB2312" w:cs="Times New Roman"/>
          <w:sz w:val="32"/>
          <w:szCs w:val="32"/>
          <w:lang w:eastAsia="zh-CN"/>
        </w:rPr>
        <w:t>。</w:t>
      </w:r>
      <w:bookmarkStart w:id="0" w:name="_GoBack"/>
      <w:bookmarkEnd w:id="0"/>
    </w:p>
    <w:p>
      <w:pPr>
        <w:numPr>
          <w:ilvl w:val="-1"/>
          <w:numId w:val="0"/>
        </w:numPr>
        <w:ind w:firstLine="600" w:firstLineChars="200"/>
        <w:jc w:val="left"/>
        <w:rPr>
          <w:rFonts w:hint="eastAsia" w:ascii="黑体" w:hAnsi="黑体" w:eastAsia="黑体" w:cs="黑体"/>
          <w:color w:val="auto"/>
          <w:sz w:val="30"/>
          <w:szCs w:val="30"/>
          <w:shd w:val="clear" w:color="auto" w:fill="FFFFFF"/>
        </w:rPr>
      </w:pPr>
      <w:r>
        <w:rPr>
          <w:rFonts w:hint="eastAsia" w:ascii="黑体" w:hAnsi="黑体" w:eastAsia="黑体"/>
          <w:color w:val="auto"/>
          <w:sz w:val="30"/>
          <w:szCs w:val="30"/>
          <w:lang w:eastAsia="zh-CN"/>
        </w:rPr>
        <w:t>八、</w:t>
      </w:r>
      <w:r>
        <w:rPr>
          <w:rFonts w:hint="eastAsia" w:ascii="黑体" w:hAnsi="黑体" w:eastAsia="黑体" w:cs="黑体"/>
          <w:color w:val="auto"/>
          <w:sz w:val="30"/>
          <w:szCs w:val="30"/>
          <w:shd w:val="clear"/>
        </w:rPr>
        <w:t>关</w:t>
      </w:r>
      <w:r>
        <w:rPr>
          <w:rFonts w:hint="eastAsia" w:ascii="黑体" w:hAnsi="黑体" w:eastAsia="黑体" w:cs="黑体"/>
          <w:color w:val="auto"/>
          <w:sz w:val="30"/>
          <w:szCs w:val="30"/>
          <w:shd w:val="clear" w:color="auto" w:fill="FFFFFF"/>
        </w:rPr>
        <w:t>于</w:t>
      </w:r>
      <w:r>
        <w:rPr>
          <w:rFonts w:hint="eastAsia" w:ascii="黑体" w:hAnsi="黑体" w:eastAsia="黑体"/>
          <w:color w:val="auto"/>
          <w:sz w:val="30"/>
          <w:szCs w:val="30"/>
          <w:lang w:val="en-US" w:eastAsia="zh-CN"/>
        </w:rPr>
        <w:t>三亚市第一看守所2026</w:t>
      </w:r>
      <w:r>
        <w:rPr>
          <w:rFonts w:hint="eastAsia" w:ascii="黑体" w:hAnsi="黑体" w:eastAsia="黑体" w:cs="黑体"/>
          <w:color w:val="auto"/>
          <w:sz w:val="30"/>
          <w:szCs w:val="30"/>
          <w:shd w:val="clear" w:color="auto" w:fill="FFFFFF"/>
        </w:rPr>
        <w:t>年支出预算情况说明</w:t>
      </w:r>
    </w:p>
    <w:p>
      <w:pPr>
        <w:numPr>
          <w:ilvl w:val="-1"/>
          <w:numId w:val="0"/>
        </w:numPr>
        <w:ind w:firstLine="640" w:firstLineChars="200"/>
        <w:jc w:val="left"/>
        <w:rPr>
          <w:rFonts w:hint="eastAsia" w:ascii="仿宋_GB2312" w:hAnsi="黑体" w:eastAsia="仿宋_GB2312"/>
          <w:color w:val="auto"/>
          <w:sz w:val="32"/>
          <w:szCs w:val="32"/>
        </w:rPr>
      </w:pPr>
      <w:r>
        <w:rPr>
          <w:rFonts w:hint="eastAsia" w:ascii="仿宋_GB2312" w:hAnsi="黑体" w:eastAsia="仿宋_GB2312"/>
          <w:color w:val="auto"/>
          <w:sz w:val="32"/>
          <w:szCs w:val="32"/>
          <w:lang w:val="en-US" w:eastAsia="zh-CN"/>
        </w:rPr>
        <w:t>三亚市第一看守所2026</w:t>
      </w:r>
      <w:r>
        <w:rPr>
          <w:rFonts w:hint="eastAsia" w:ascii="仿宋_GB2312" w:hAnsi="黑体" w:eastAsia="仿宋_GB2312"/>
          <w:color w:val="auto"/>
          <w:sz w:val="32"/>
          <w:szCs w:val="32"/>
        </w:rPr>
        <w:t>年支出预算</w:t>
      </w:r>
      <w:r>
        <w:rPr>
          <w:rFonts w:hint="eastAsia" w:ascii="Times New Roman" w:hAnsi="Times New Roman" w:eastAsia="仿宋_GB2312" w:cs="Times New Roman"/>
          <w:color w:val="auto"/>
          <w:sz w:val="32"/>
          <w:szCs w:val="32"/>
          <w:lang w:val="en-US" w:eastAsia="zh-CN"/>
        </w:rPr>
        <w:t>2706.32</w:t>
      </w:r>
      <w:r>
        <w:rPr>
          <w:rFonts w:hint="eastAsia" w:ascii="仿宋_GB2312" w:hAnsi="黑体" w:eastAsia="仿宋_GB2312"/>
          <w:color w:val="auto"/>
          <w:sz w:val="32"/>
          <w:szCs w:val="32"/>
        </w:rPr>
        <w:t>万元，其中：基本支出</w:t>
      </w:r>
      <w:r>
        <w:rPr>
          <w:rFonts w:hint="eastAsia" w:ascii="仿宋_GB2312" w:hAnsi="黑体" w:eastAsia="仿宋_GB2312" w:cs="仿宋_GB2312"/>
          <w:color w:val="auto"/>
          <w:sz w:val="32"/>
          <w:szCs w:val="32"/>
          <w:lang w:val="en-US" w:eastAsia="zh-CN"/>
        </w:rPr>
        <w:t>1048.32</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38.74</w:t>
      </w:r>
      <w:r>
        <w:rPr>
          <w:rFonts w:hint="eastAsia" w:ascii="仿宋_GB2312" w:hAnsi="黑体" w:eastAsia="仿宋_GB2312"/>
          <w:color w:val="auto"/>
          <w:sz w:val="32"/>
          <w:szCs w:val="32"/>
        </w:rPr>
        <w:t>%；项目支出</w:t>
      </w:r>
      <w:r>
        <w:rPr>
          <w:rFonts w:hint="eastAsia" w:ascii="仿宋_GB2312" w:hAnsi="黑体" w:eastAsia="仿宋_GB2312" w:cs="仿宋_GB2312"/>
          <w:color w:val="auto"/>
          <w:sz w:val="32"/>
          <w:szCs w:val="32"/>
          <w:lang w:val="en-US" w:eastAsia="zh-CN"/>
        </w:rPr>
        <w:t>1658</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61.26</w:t>
      </w:r>
      <w:r>
        <w:rPr>
          <w:rFonts w:hint="eastAsia" w:ascii="仿宋_GB2312" w:hAnsi="黑体" w:eastAsia="仿宋_GB2312"/>
          <w:color w:val="auto"/>
          <w:sz w:val="32"/>
          <w:szCs w:val="32"/>
        </w:rPr>
        <w:t>%。比上年预算数</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403.17</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val="en-US" w:eastAsia="zh-CN"/>
        </w:rPr>
        <w:t>主要是</w:t>
      </w:r>
      <w:r>
        <w:rPr>
          <w:rFonts w:hint="eastAsia"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lang w:eastAsia="zh-CN"/>
        </w:rPr>
        <w:t>公</w:t>
      </w:r>
      <w:r>
        <w:rPr>
          <w:rFonts w:hint="eastAsia" w:ascii="Times New Roman" w:hAnsi="Times New Roman" w:eastAsia="仿宋_GB2312" w:cs="Times New Roman"/>
          <w:sz w:val="32"/>
          <w:szCs w:val="32"/>
          <w:lang w:val="en-US" w:eastAsia="zh-CN"/>
        </w:rPr>
        <w:t>共</w:t>
      </w:r>
      <w:r>
        <w:rPr>
          <w:rFonts w:hint="default" w:ascii="Times New Roman" w:hAnsi="Times New Roman" w:eastAsia="仿宋_GB2312" w:cs="Times New Roman"/>
          <w:sz w:val="32"/>
          <w:szCs w:val="32"/>
          <w:lang w:eastAsia="zh-CN"/>
        </w:rPr>
        <w:t>安全支出</w:t>
      </w:r>
      <w:r>
        <w:rPr>
          <w:rFonts w:hint="eastAsia" w:ascii="Times New Roman" w:hAnsi="Times New Roman" w:eastAsia="仿宋_GB2312" w:cs="Times New Roman"/>
          <w:sz w:val="32"/>
          <w:szCs w:val="32"/>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jc w:val="left"/>
        <w:rPr>
          <w:rFonts w:hint="eastAsia" w:ascii="楷体" w:hAnsi="楷体" w:eastAsia="楷体"/>
          <w:color w:val="auto"/>
          <w:sz w:val="32"/>
          <w:szCs w:val="32"/>
        </w:rPr>
      </w:pPr>
      <w:r>
        <w:rPr>
          <w:rFonts w:hint="eastAsia" w:ascii="楷体" w:hAnsi="楷体" w:eastAsia="楷体"/>
          <w:color w:val="auto"/>
          <w:sz w:val="32"/>
          <w:szCs w:val="32"/>
        </w:rPr>
        <w:t>（一）机关运行经费</w:t>
      </w:r>
    </w:p>
    <w:p>
      <w:pPr>
        <w:ind w:firstLine="640" w:firstLineChars="200"/>
        <w:jc w:val="left"/>
        <w:rPr>
          <w:rFonts w:hint="eastAsia"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2026</w:t>
      </w:r>
      <w:r>
        <w:rPr>
          <w:rFonts w:hint="eastAsia" w:ascii="仿宋_GB2312" w:hAnsi="黑体" w:eastAsia="仿宋_GB2312"/>
          <w:color w:val="auto"/>
          <w:sz w:val="32"/>
          <w:szCs w:val="32"/>
        </w:rPr>
        <w:t>年</w:t>
      </w:r>
      <w:r>
        <w:rPr>
          <w:rFonts w:hint="eastAsia" w:ascii="仿宋_GB2312" w:hAnsi="黑体" w:eastAsia="仿宋_GB2312"/>
          <w:color w:val="auto"/>
          <w:sz w:val="32"/>
          <w:szCs w:val="32"/>
          <w:lang w:val="en-US" w:eastAsia="zh-CN"/>
        </w:rPr>
        <w:t>三亚市第一看守所</w:t>
      </w:r>
      <w:r>
        <w:rPr>
          <w:rFonts w:hint="eastAsia" w:ascii="仿宋_GB2312" w:hAnsi="黑体" w:eastAsia="仿宋_GB2312" w:cs="仿宋_GB2312"/>
          <w:color w:val="auto"/>
          <w:sz w:val="32"/>
          <w:szCs w:val="32"/>
        </w:rPr>
        <w:t>机关运行经费预算</w:t>
      </w:r>
      <w:r>
        <w:rPr>
          <w:rFonts w:hint="eastAsia" w:ascii="仿宋" w:hAnsi="仿宋" w:eastAsia="仿宋" w:cs="仿宋"/>
          <w:sz w:val="32"/>
          <w:szCs w:val="32"/>
          <w:lang w:val="en-US" w:eastAsia="zh-CN"/>
        </w:rPr>
        <w:t>68.90</w:t>
      </w:r>
      <w:r>
        <w:rPr>
          <w:rFonts w:hint="eastAsia" w:ascii="仿宋_GB2312" w:hAnsi="黑体" w:eastAsia="仿宋_GB2312"/>
          <w:color w:val="auto"/>
          <w:sz w:val="32"/>
          <w:szCs w:val="32"/>
        </w:rPr>
        <w:t>万元。</w:t>
      </w:r>
    </w:p>
    <w:p>
      <w:pPr>
        <w:ind w:firstLine="640" w:firstLineChars="200"/>
        <w:jc w:val="left"/>
        <w:rPr>
          <w:rFonts w:hint="eastAsia" w:ascii="楷体" w:hAnsi="楷体" w:eastAsia="楷体"/>
          <w:color w:val="auto"/>
          <w:sz w:val="32"/>
          <w:szCs w:val="32"/>
        </w:rPr>
      </w:pPr>
      <w:r>
        <w:rPr>
          <w:rFonts w:hint="eastAsia" w:ascii="楷体" w:hAnsi="楷体" w:eastAsia="楷体"/>
          <w:color w:val="auto"/>
          <w:sz w:val="32"/>
          <w:szCs w:val="32"/>
        </w:rPr>
        <w:t>（二）政府采购情况</w:t>
      </w:r>
    </w:p>
    <w:p>
      <w:pPr>
        <w:ind w:firstLine="640"/>
        <w:jc w:val="left"/>
        <w:rPr>
          <w:rFonts w:hint="eastAsia"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2026</w:t>
      </w:r>
      <w:r>
        <w:rPr>
          <w:rFonts w:hint="eastAsia" w:ascii="仿宋_GB2312" w:hAnsi="黑体" w:eastAsia="仿宋_GB2312"/>
          <w:color w:val="auto"/>
          <w:sz w:val="32"/>
          <w:szCs w:val="32"/>
        </w:rPr>
        <w:t>年</w:t>
      </w:r>
      <w:r>
        <w:rPr>
          <w:rFonts w:hint="eastAsia" w:ascii="仿宋_GB2312" w:hAnsi="黑体" w:eastAsia="仿宋_GB2312"/>
          <w:color w:val="auto"/>
          <w:sz w:val="32"/>
          <w:szCs w:val="32"/>
          <w:lang w:val="en-US" w:eastAsia="zh-CN"/>
        </w:rPr>
        <w:t>三亚市第一看守所</w:t>
      </w:r>
      <w:r>
        <w:rPr>
          <w:rFonts w:hint="eastAsia" w:ascii="仿宋_GB2312" w:hAnsi="黑体" w:eastAsia="仿宋_GB2312" w:cs="仿宋_GB2312"/>
          <w:color w:val="auto"/>
          <w:sz w:val="32"/>
          <w:szCs w:val="32"/>
        </w:rPr>
        <w:t>政府采购预算总额</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万元，其中：政府采购货物预算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万元，政府采购工程预算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万元，政府采购服务预算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p>
    <w:p>
      <w:pPr>
        <w:ind w:firstLine="640" w:firstLineChars="200"/>
        <w:jc w:val="left"/>
        <w:rPr>
          <w:rFonts w:hint="eastAsia" w:ascii="楷体" w:hAnsi="楷体" w:eastAsia="楷体"/>
          <w:color w:val="auto"/>
          <w:sz w:val="32"/>
          <w:szCs w:val="32"/>
        </w:rPr>
      </w:pPr>
      <w:r>
        <w:rPr>
          <w:rFonts w:hint="eastAsia" w:ascii="楷体" w:hAnsi="楷体" w:eastAsia="楷体"/>
          <w:color w:val="auto"/>
          <w:sz w:val="32"/>
          <w:szCs w:val="32"/>
        </w:rPr>
        <w:t>（三）国有资产占有使用情况</w:t>
      </w:r>
    </w:p>
    <w:p>
      <w:pPr>
        <w:ind w:firstLine="640" w:firstLineChars="200"/>
        <w:jc w:val="left"/>
        <w:rPr>
          <w:rFonts w:hint="eastAsia" w:ascii="仿宋_GB2312" w:hAnsi="黑体" w:eastAsia="仿宋_GB2312" w:cs="仿宋_GB2312"/>
          <w:color w:val="auto"/>
          <w:sz w:val="32"/>
          <w:szCs w:val="32"/>
        </w:rPr>
      </w:pPr>
      <w:r>
        <w:rPr>
          <w:rFonts w:hint="eastAsia" w:ascii="仿宋_GB2312" w:hAnsi="黑体" w:eastAsia="仿宋_GB2312" w:cs="仿宋_GB2312"/>
          <w:color w:val="auto"/>
          <w:sz w:val="32"/>
          <w:szCs w:val="32"/>
        </w:rPr>
        <w:t>截至</w:t>
      </w:r>
      <w:r>
        <w:rPr>
          <w:rFonts w:hint="eastAsia" w:ascii="仿宋_GB2312" w:hAnsi="黑体" w:eastAsia="仿宋_GB2312" w:cs="仿宋_GB2312"/>
          <w:color w:val="auto"/>
          <w:sz w:val="32"/>
          <w:szCs w:val="32"/>
          <w:lang w:val="en-US" w:eastAsia="zh-CN"/>
        </w:rPr>
        <w:t>2026</w:t>
      </w:r>
      <w:r>
        <w:rPr>
          <w:rFonts w:hint="eastAsia" w:ascii="仿宋_GB2312" w:hAnsi="黑体" w:eastAsia="仿宋_GB2312"/>
          <w:color w:val="auto"/>
          <w:sz w:val="32"/>
          <w:szCs w:val="32"/>
        </w:rPr>
        <w:t>年12月31日，</w:t>
      </w:r>
      <w:r>
        <w:rPr>
          <w:rFonts w:hint="eastAsia" w:ascii="仿宋_GB2312" w:hAnsi="黑体" w:eastAsia="仿宋_GB2312"/>
          <w:color w:val="auto"/>
          <w:sz w:val="32"/>
          <w:szCs w:val="32"/>
          <w:lang w:val="en-US" w:eastAsia="zh-CN"/>
        </w:rPr>
        <w:t>三亚市第一看守所</w:t>
      </w:r>
      <w:r>
        <w:rPr>
          <w:rFonts w:hint="eastAsia" w:ascii="仿宋_GB2312" w:hAnsi="黑体" w:eastAsia="仿宋_GB2312" w:cs="仿宋_GB2312"/>
          <w:color w:val="auto"/>
          <w:sz w:val="32"/>
          <w:szCs w:val="32"/>
        </w:rPr>
        <w:t>本级单位共有车辆</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s="仿宋_GB2312"/>
          <w:color w:val="auto"/>
          <w:sz w:val="32"/>
          <w:szCs w:val="32"/>
        </w:rPr>
        <w:t>辆，其中，领导干部用车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辆，机要通信应急用车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辆、一般执法执勤用车</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s="仿宋_GB2312"/>
          <w:color w:val="auto"/>
          <w:sz w:val="32"/>
          <w:szCs w:val="32"/>
        </w:rPr>
        <w:t>辆、特种专业技术用车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辆、其他用车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辆。单位价值100万元以上设备</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台（套）。</w:t>
      </w:r>
    </w:p>
    <w:p>
      <w:pPr>
        <w:ind w:firstLine="640" w:firstLineChars="200"/>
        <w:jc w:val="left"/>
        <w:rPr>
          <w:rFonts w:hint="eastAsia" w:ascii="楷体" w:hAnsi="楷体" w:eastAsia="楷体"/>
          <w:color w:val="auto"/>
          <w:sz w:val="32"/>
          <w:szCs w:val="32"/>
        </w:rPr>
      </w:pPr>
      <w:r>
        <w:rPr>
          <w:rFonts w:hint="eastAsia" w:ascii="楷体" w:hAnsi="楷体" w:eastAsia="楷体"/>
          <w:color w:val="auto"/>
          <w:sz w:val="32"/>
          <w:szCs w:val="32"/>
        </w:rPr>
        <w:t>（四）绩效目标设置情况</w:t>
      </w:r>
    </w:p>
    <w:p>
      <w:pPr>
        <w:ind w:firstLine="640" w:firstLineChars="200"/>
        <w:jc w:val="left"/>
        <w:rPr>
          <w:rFonts w:hint="eastAsia"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2026</w:t>
      </w:r>
      <w:r>
        <w:rPr>
          <w:rFonts w:hint="eastAsia" w:ascii="仿宋_GB2312" w:hAnsi="黑体" w:eastAsia="仿宋_GB2312"/>
          <w:color w:val="auto"/>
          <w:sz w:val="32"/>
          <w:szCs w:val="32"/>
        </w:rPr>
        <w:t>年</w:t>
      </w:r>
      <w:r>
        <w:rPr>
          <w:rFonts w:hint="eastAsia" w:ascii="仿宋_GB2312" w:hAnsi="黑体" w:eastAsia="仿宋_GB2312"/>
          <w:color w:val="auto"/>
          <w:sz w:val="32"/>
          <w:szCs w:val="32"/>
          <w:lang w:val="en-US" w:eastAsia="zh-CN"/>
        </w:rPr>
        <w:t>三亚市第一看守所</w:t>
      </w:r>
      <w:r>
        <w:rPr>
          <w:rFonts w:hint="eastAsia" w:ascii="仿宋_GB2312" w:hAnsi="黑体" w:eastAsia="仿宋_GB2312" w:cs="仿宋_GB2312"/>
          <w:color w:val="auto"/>
          <w:sz w:val="32"/>
          <w:szCs w:val="32"/>
          <w:lang w:val="en-US" w:eastAsia="zh-CN"/>
        </w:rPr>
        <w:t>17</w:t>
      </w:r>
      <w:r>
        <w:rPr>
          <w:rFonts w:hint="eastAsia" w:ascii="仿宋_GB2312" w:hAnsi="黑体" w:eastAsia="仿宋_GB2312" w:cs="仿宋_GB2312"/>
          <w:color w:val="auto"/>
          <w:sz w:val="32"/>
          <w:szCs w:val="32"/>
        </w:rPr>
        <w:t>个项目实行绩效目标管理，涉及一般公共预算</w:t>
      </w:r>
      <w:r>
        <w:rPr>
          <w:rFonts w:hint="eastAsia" w:ascii="Times New Roman" w:hAnsi="Times New Roman" w:eastAsia="仿宋_GB2312" w:cs="Times New Roman"/>
          <w:color w:val="auto"/>
          <w:sz w:val="32"/>
          <w:szCs w:val="32"/>
          <w:lang w:val="en-US" w:eastAsia="zh-CN"/>
        </w:rPr>
        <w:t>2706.32</w:t>
      </w:r>
      <w:r>
        <w:rPr>
          <w:rFonts w:hint="eastAsia" w:ascii="仿宋_GB2312" w:hAnsi="黑体" w:eastAsia="仿宋_GB2312"/>
          <w:color w:val="auto"/>
          <w:sz w:val="32"/>
          <w:szCs w:val="32"/>
        </w:rPr>
        <w:t>万元。</w:t>
      </w:r>
    </w:p>
    <w:p>
      <w:pPr>
        <w:ind w:firstLine="640" w:firstLineChars="200"/>
        <w:jc w:val="left"/>
        <w:rPr>
          <w:rFonts w:hint="eastAsia" w:ascii="仿宋_GB2312" w:hAnsi="黑体" w:eastAsia="仿宋_GB2312"/>
          <w:color w:val="auto"/>
          <w:sz w:val="32"/>
          <w:szCs w:val="32"/>
        </w:rPr>
      </w:pPr>
      <w:r>
        <w:rPr>
          <w:rFonts w:hint="eastAsia" w:ascii="仿宋_GB2312" w:hAnsi="黑体" w:eastAsia="仿宋_GB2312"/>
          <w:color w:val="auto"/>
          <w:sz w:val="32"/>
          <w:szCs w:val="32"/>
        </w:rPr>
        <w:t>其中，重点项目预算绩效情况：</w:t>
      </w:r>
    </w:p>
    <w:p>
      <w:pPr>
        <w:ind w:firstLine="640" w:firstLineChars="200"/>
        <w:jc w:val="left"/>
        <w:rPr>
          <w:rFonts w:hint="eastAsia" w:ascii="仿宋_GB2312" w:hAnsi="黑体" w:eastAsia="仿宋_GB2312"/>
          <w:color w:val="auto"/>
          <w:sz w:val="32"/>
          <w:szCs w:val="32"/>
        </w:rPr>
      </w:pPr>
      <w:r>
        <w:rPr>
          <w:rFonts w:hint="eastAsia" w:ascii="仿宋_GB2312" w:hAnsi="黑体" w:eastAsia="仿宋_GB2312"/>
          <w:color w:val="auto"/>
          <w:sz w:val="32"/>
          <w:szCs w:val="32"/>
          <w:lang w:eastAsia="zh-CN"/>
        </w:rPr>
        <w:t>拘押收教管理</w:t>
      </w:r>
      <w:r>
        <w:rPr>
          <w:rFonts w:hint="eastAsia" w:ascii="仿宋_GB2312" w:hAnsi="黑体" w:eastAsia="仿宋_GB2312"/>
          <w:color w:val="auto"/>
          <w:sz w:val="32"/>
          <w:szCs w:val="32"/>
        </w:rPr>
        <w:t>项目，预算安排</w:t>
      </w:r>
      <w:r>
        <w:rPr>
          <w:rFonts w:hint="eastAsia" w:ascii="仿宋_GB2312" w:hAnsi="黑体" w:eastAsia="仿宋_GB2312"/>
          <w:color w:val="auto"/>
          <w:sz w:val="32"/>
          <w:szCs w:val="32"/>
          <w:lang w:val="en-US" w:eastAsia="zh-CN"/>
        </w:rPr>
        <w:t>600</w:t>
      </w:r>
      <w:r>
        <w:rPr>
          <w:rFonts w:hint="eastAsia" w:ascii="仿宋_GB2312" w:hAnsi="黑体" w:eastAsia="仿宋_GB2312"/>
          <w:color w:val="auto"/>
          <w:sz w:val="32"/>
          <w:szCs w:val="32"/>
        </w:rPr>
        <w:t>万元，主要用于</w:t>
      </w:r>
      <w:r>
        <w:rPr>
          <w:rFonts w:hint="eastAsia" w:ascii="仿宋_GB2312" w:hAnsi="黑体" w:eastAsia="仿宋_GB2312"/>
          <w:color w:val="auto"/>
          <w:sz w:val="32"/>
          <w:szCs w:val="32"/>
          <w:lang w:eastAsia="zh-CN"/>
        </w:rPr>
        <w:t>监所在押人员给养费，住院手术及丧葬费，派驻医护人员补助，监管场所维护费，拘押收教管理业务经费、智慧监所建设等</w:t>
      </w:r>
      <w:r>
        <w:rPr>
          <w:rFonts w:hint="eastAsia" w:ascii="仿宋_GB2312" w:hAnsi="黑体" w:eastAsia="仿宋_GB2312"/>
          <w:color w:val="auto"/>
          <w:sz w:val="32"/>
          <w:szCs w:val="32"/>
        </w:rPr>
        <w:t>，绩效目标主要保障看守所在押人员监管期间伙食、被服、公杂品的供应及医疗保障、投牢监狱费用，同时兼顾保障看守所综合业务工作经费保障。</w:t>
      </w: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黑体" w:eastAsia="仿宋_GB2312" w:cs="仿宋_GB2312"/>
          <w:sz w:val="32"/>
          <w:szCs w:val="32"/>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605F64D"/>
    <w:multiLevelType w:val="singleLevel"/>
    <w:tmpl w:val="2605F64D"/>
    <w:lvl w:ilvl="0" w:tentative="0">
      <w:start w:val="1"/>
      <w:numFmt w:val="chineseCounting"/>
      <w:suff w:val="nothing"/>
      <w:lvlText w:val="%1、"/>
      <w:lvlJc w:val="left"/>
      <w:pPr>
        <w:ind w:left="210"/>
      </w:pPr>
      <w:rPr>
        <w:rFonts w:hint="eastAsia"/>
      </w:rPr>
    </w:lvl>
  </w:abstractNum>
  <w:abstractNum w:abstractNumId="2">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2022687"/>
    <w:multiLevelType w:val="singleLevel"/>
    <w:tmpl w:val="62022687"/>
    <w:lvl w:ilvl="0" w:tentative="0">
      <w:start w:val="7"/>
      <w:numFmt w:val="chineseCounting"/>
      <w:suff w:val="nothing"/>
      <w:lvlText w:val="%1、"/>
      <w:lvlJc w:val="left"/>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revisionView w:markup="0"/>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1ZjVkNTA0NmQ0YjE2YTkzYTM1NWNmNDQ3Njg3ZjcifQ=="/>
  </w:docVars>
  <w:rsids>
    <w:rsidRoot w:val="00000000"/>
    <w:rsid w:val="02145195"/>
    <w:rsid w:val="02C81871"/>
    <w:rsid w:val="03E1336A"/>
    <w:rsid w:val="04DD5D12"/>
    <w:rsid w:val="04E95378"/>
    <w:rsid w:val="051E65CE"/>
    <w:rsid w:val="06DA3D05"/>
    <w:rsid w:val="08283748"/>
    <w:rsid w:val="0944599F"/>
    <w:rsid w:val="0A075D0B"/>
    <w:rsid w:val="0FA94A00"/>
    <w:rsid w:val="132C5C75"/>
    <w:rsid w:val="145C6C53"/>
    <w:rsid w:val="15AA6196"/>
    <w:rsid w:val="1B7C5E2D"/>
    <w:rsid w:val="1D750D86"/>
    <w:rsid w:val="205A127D"/>
    <w:rsid w:val="21A149DB"/>
    <w:rsid w:val="27013A98"/>
    <w:rsid w:val="270A69E3"/>
    <w:rsid w:val="29982E1F"/>
    <w:rsid w:val="2ED26768"/>
    <w:rsid w:val="2EE74BFC"/>
    <w:rsid w:val="315A0567"/>
    <w:rsid w:val="32B464CA"/>
    <w:rsid w:val="33C92EC8"/>
    <w:rsid w:val="3669259A"/>
    <w:rsid w:val="376527A3"/>
    <w:rsid w:val="3FF5453E"/>
    <w:rsid w:val="401F3FE0"/>
    <w:rsid w:val="463F7B62"/>
    <w:rsid w:val="48454D6B"/>
    <w:rsid w:val="485603F3"/>
    <w:rsid w:val="48DE1274"/>
    <w:rsid w:val="497E2BEC"/>
    <w:rsid w:val="4A056E6A"/>
    <w:rsid w:val="518F07A8"/>
    <w:rsid w:val="547221F0"/>
    <w:rsid w:val="570220EA"/>
    <w:rsid w:val="5D6808B8"/>
    <w:rsid w:val="60AF1B03"/>
    <w:rsid w:val="61873823"/>
    <w:rsid w:val="666E5E99"/>
    <w:rsid w:val="68921DB9"/>
    <w:rsid w:val="6D06458F"/>
    <w:rsid w:val="6DAF0285"/>
    <w:rsid w:val="6F8A37EA"/>
    <w:rsid w:val="72693513"/>
    <w:rsid w:val="72800ED4"/>
    <w:rsid w:val="782D565A"/>
    <w:rsid w:val="7DEBCA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3718</Words>
  <Characters>4098</Characters>
  <Lines>27</Lines>
  <Paragraphs>7</Paragraphs>
  <TotalTime>25</TotalTime>
  <ScaleCrop>false</ScaleCrop>
  <LinksUpToDate>false</LinksUpToDate>
  <CharactersWithSpaces>4167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2017-02-03T15:31:00Z</dcterms:created>
  <dc:creator>null,null,总收发</dc:creator>
  <cp:lastModifiedBy>陈哲锋</cp:lastModifiedBy>
  <dcterms:modified xsi:type="dcterms:W3CDTF">2026-03-03T09:08:38Z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D3B8A67E247D418183E8DBA75A98E56A_12</vt:lpwstr>
  </property>
  <property fmtid="{D5CDD505-2E9C-101B-9397-08002B2CF9AE}" pid="4" name="KSOTemplateDocerSaveRecord">
    <vt:lpwstr>eyJoZGlkIjoiOWI1ZjVkNTA0NmQ0YjE2YTkzYTM1NWNmNDQ3Njg3ZjciLCJ1c2VySWQiOiIxMDU4NzQwMzM5In0=</vt:lpwstr>
  </property>
</Properties>
</file>