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480" w:lineRule="atLeast"/>
        <w:ind w:right="-874"/>
        <w:jc w:val="center"/>
        <w:rPr>
          <w:rFonts w:hint="eastAsia" w:ascii="黑体" w:hAnsi="宋体" w:eastAsia="黑体" w:cs="宋体"/>
          <w:color w:val="auto"/>
          <w:kern w:val="0"/>
          <w:sz w:val="44"/>
          <w:szCs w:val="44"/>
          <w:lang w:eastAsia="zh-CN"/>
        </w:rPr>
      </w:pPr>
      <w:bookmarkStart w:id="0" w:name="_GoBack"/>
      <w:r>
        <w:rPr>
          <w:rFonts w:hint="eastAsia" w:ascii="黑体" w:hAnsi="宋体" w:eastAsia="黑体" w:cs="宋体"/>
          <w:color w:val="auto"/>
          <w:kern w:val="0"/>
          <w:sz w:val="44"/>
          <w:szCs w:val="44"/>
          <w:lang w:eastAsia="zh-CN"/>
        </w:rPr>
        <w:t>《</w:t>
      </w:r>
      <w:r>
        <w:rPr>
          <w:rFonts w:hint="eastAsia" w:ascii="黑体" w:hAnsi="宋体" w:eastAsia="黑体" w:cs="宋体"/>
          <w:color w:val="auto"/>
          <w:kern w:val="0"/>
          <w:sz w:val="44"/>
          <w:szCs w:val="44"/>
        </w:rPr>
        <w:t>三亚市养犬管理暂行办法</w:t>
      </w:r>
      <w:r>
        <w:rPr>
          <w:rFonts w:hint="eastAsia" w:ascii="黑体" w:hAnsi="宋体" w:eastAsia="黑体" w:cs="宋体"/>
          <w:color w:val="auto"/>
          <w:kern w:val="0"/>
          <w:sz w:val="44"/>
          <w:szCs w:val="44"/>
          <w:lang w:eastAsia="zh-CN"/>
        </w:rPr>
        <w:t>》</w:t>
      </w:r>
    </w:p>
    <w:bookmarkEnd w:id="0"/>
    <w:p>
      <w:pPr>
        <w:widowControl/>
        <w:shd w:val="clear" w:color="auto" w:fill="FFFFFF"/>
        <w:wordWrap w:val="0"/>
        <w:snapToGrid w:val="0"/>
        <w:spacing w:line="376" w:lineRule="exact"/>
        <w:ind w:firstLine="640" w:firstLineChars="200"/>
        <w:jc w:val="right"/>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 xml:space="preserve">    </w:t>
      </w:r>
    </w:p>
    <w:p>
      <w:pPr>
        <w:widowControl/>
        <w:shd w:val="clear" w:color="auto" w:fill="FFFFFF"/>
        <w:snapToGrid w:val="0"/>
        <w:spacing w:line="376" w:lineRule="exact"/>
        <w:ind w:firstLine="640" w:firstLineChars="200"/>
        <w:jc w:val="right"/>
        <w:rPr>
          <w:rFonts w:hint="eastAsia" w:ascii="仿宋" w:hAnsi="仿宋" w:eastAsia="仿宋" w:cs="宋体"/>
          <w:color w:val="auto"/>
          <w:kern w:val="0"/>
          <w:sz w:val="32"/>
          <w:szCs w:val="32"/>
        </w:rPr>
      </w:pP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第一条  为了加强养犬管理，规范养犬行为，维护社会公共秩序，保护环境卫生，保障公民健康和人身安全，根据有关法律、法规，结合本市实际，制定本办法。</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第二条</w:t>
      </w:r>
      <w:r>
        <w:rPr>
          <w:rFonts w:hint="eastAsia" w:ascii="仿宋" w:hAnsi="仿宋" w:eastAsia="仿宋" w:cs="宋体"/>
          <w:b/>
          <w:color w:val="auto"/>
          <w:kern w:val="0"/>
          <w:sz w:val="32"/>
          <w:szCs w:val="32"/>
        </w:rPr>
        <w:t xml:space="preserve"> </w:t>
      </w:r>
      <w:r>
        <w:rPr>
          <w:rFonts w:hint="eastAsia" w:ascii="仿宋" w:hAnsi="仿宋" w:eastAsia="仿宋" w:cs="宋体"/>
          <w:color w:val="auto"/>
          <w:kern w:val="0"/>
          <w:sz w:val="32"/>
          <w:szCs w:val="32"/>
        </w:rPr>
        <w:t xml:space="preserve"> 本市行政区内养犬免疫检疫、户外活动及其他管理，适用本办法。</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军用、警用犬只以及动物园、专业表演团体、科研机构等单位因工作需要饲养犬只的管理不适用本办法。</w:t>
      </w:r>
    </w:p>
    <w:p>
      <w:pPr>
        <w:widowControl/>
        <w:shd w:val="clear" w:color="auto" w:fill="FFFFFF"/>
        <w:spacing w:line="376" w:lineRule="exact"/>
        <w:ind w:firstLine="640" w:firstLineChars="200"/>
        <w:jc w:val="both"/>
        <w:rPr>
          <w:rFonts w:hint="eastAsia" w:ascii="仿宋" w:hAnsi="仿宋" w:eastAsia="仿宋" w:cs="宋体"/>
          <w:color w:val="auto"/>
          <w:spacing w:val="-6"/>
          <w:kern w:val="0"/>
          <w:sz w:val="32"/>
          <w:szCs w:val="32"/>
        </w:rPr>
      </w:pPr>
      <w:r>
        <w:rPr>
          <w:rFonts w:hint="eastAsia" w:ascii="仿宋" w:hAnsi="仿宋" w:eastAsia="仿宋" w:cs="宋体"/>
          <w:color w:val="auto"/>
          <w:kern w:val="0"/>
          <w:sz w:val="32"/>
          <w:szCs w:val="32"/>
        </w:rPr>
        <w:t xml:space="preserve">第三条  </w:t>
      </w:r>
      <w:r>
        <w:rPr>
          <w:rFonts w:hint="eastAsia" w:ascii="仿宋" w:hAnsi="仿宋" w:eastAsia="仿宋" w:cs="宋体"/>
          <w:color w:val="auto"/>
          <w:kern w:val="0"/>
          <w:sz w:val="32"/>
          <w:szCs w:val="32"/>
          <w:lang w:eastAsia="zh-CN"/>
        </w:rPr>
        <w:t>公安机关是养犬管理工作的主管部门，全面负责养犬治安管理工作。有关行政机关按照职责分工，各负其责</w:t>
      </w:r>
      <w:r>
        <w:rPr>
          <w:rFonts w:hint="eastAsia" w:ascii="仿宋" w:hAnsi="仿宋" w:eastAsia="仿宋" w:cs="宋体"/>
          <w:color w:val="auto"/>
          <w:spacing w:val="-6"/>
          <w:kern w:val="0"/>
          <w:sz w:val="32"/>
          <w:szCs w:val="32"/>
        </w:rPr>
        <w:t>：</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（一）</w:t>
      </w:r>
      <w:r>
        <w:rPr>
          <w:rFonts w:hint="eastAsia" w:ascii="仿宋" w:hAnsi="仿宋" w:eastAsia="仿宋" w:cs="宋体"/>
          <w:color w:val="auto"/>
          <w:kern w:val="0"/>
          <w:sz w:val="32"/>
          <w:szCs w:val="32"/>
          <w:lang w:eastAsia="zh-CN"/>
        </w:rPr>
        <w:t>农村农业主管部门</w:t>
      </w:r>
      <w:r>
        <w:rPr>
          <w:rFonts w:hint="eastAsia" w:ascii="仿宋" w:hAnsi="仿宋" w:eastAsia="仿宋" w:cs="宋体"/>
          <w:color w:val="auto"/>
          <w:kern w:val="0"/>
          <w:sz w:val="32"/>
          <w:szCs w:val="32"/>
        </w:rPr>
        <w:t>负责犬类的免疫和其他相关管理工作；</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（二）综合行政执法部门负责</w:t>
      </w:r>
      <w:r>
        <w:rPr>
          <w:rFonts w:hint="eastAsia" w:ascii="仿宋" w:hAnsi="仿宋" w:eastAsia="仿宋" w:cs="宋体"/>
          <w:color w:val="auto"/>
          <w:kern w:val="0"/>
          <w:sz w:val="32"/>
          <w:szCs w:val="32"/>
          <w:lang w:eastAsia="zh-CN"/>
        </w:rPr>
        <w:t>犬类的检疫，以及</w:t>
      </w:r>
      <w:r>
        <w:rPr>
          <w:rFonts w:hint="eastAsia" w:ascii="仿宋" w:hAnsi="仿宋" w:eastAsia="仿宋" w:cs="宋体"/>
          <w:color w:val="auto"/>
          <w:kern w:val="0"/>
          <w:sz w:val="32"/>
          <w:szCs w:val="32"/>
        </w:rPr>
        <w:t>对街面流动无照售犬行为和因养犬而破坏市容环境卫生行为的查处；</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（三）</w:t>
      </w:r>
      <w:r>
        <w:rPr>
          <w:rFonts w:hint="eastAsia" w:ascii="仿宋" w:hAnsi="仿宋" w:eastAsia="仿宋" w:cs="宋体"/>
          <w:color w:val="auto"/>
          <w:kern w:val="0"/>
          <w:sz w:val="32"/>
          <w:szCs w:val="32"/>
          <w:lang w:eastAsia="zh-CN"/>
        </w:rPr>
        <w:t>市场监督管理</w:t>
      </w:r>
      <w:r>
        <w:rPr>
          <w:rFonts w:hint="eastAsia" w:ascii="仿宋" w:hAnsi="仿宋" w:eastAsia="仿宋" w:cs="宋体"/>
          <w:color w:val="auto"/>
          <w:kern w:val="0"/>
          <w:sz w:val="32"/>
          <w:szCs w:val="32"/>
        </w:rPr>
        <w:t>部门负责对从事犬类经营活动的监督管理；</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（四）卫生行政主管部门负责对人用狂犬病疫苗注射和狂犬病人诊治的管理</w:t>
      </w:r>
      <w:r>
        <w:rPr>
          <w:rFonts w:hint="eastAsia" w:ascii="仿宋" w:hAnsi="仿宋" w:eastAsia="仿宋" w:cs="宋体"/>
          <w:color w:val="auto"/>
          <w:kern w:val="0"/>
          <w:sz w:val="32"/>
          <w:szCs w:val="32"/>
          <w:lang w:val="en-US" w:eastAsia="zh-CN"/>
        </w:rPr>
        <w:t>。</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第四条  居民委员会、村民委员会等基层组织，应当协助开展养犬管理工作，在社区居民、村民中开展文明养犬宣传教育和培训工作，就有关养犬事项制定公约，纠正违规、不文明养犬行为，依法应当给予</w:t>
      </w:r>
      <w:r>
        <w:rPr>
          <w:rFonts w:hint="eastAsia" w:ascii="仿宋" w:hAnsi="仿宋" w:eastAsia="仿宋" w:cs="宋体"/>
          <w:color w:val="auto"/>
          <w:kern w:val="0"/>
          <w:sz w:val="32"/>
          <w:szCs w:val="32"/>
          <w:lang w:eastAsia="zh-CN"/>
        </w:rPr>
        <w:t>行政处罚</w:t>
      </w:r>
      <w:r>
        <w:rPr>
          <w:rFonts w:hint="eastAsia" w:ascii="仿宋" w:hAnsi="仿宋" w:eastAsia="仿宋" w:cs="宋体"/>
          <w:color w:val="auto"/>
          <w:kern w:val="0"/>
          <w:sz w:val="32"/>
          <w:szCs w:val="32"/>
        </w:rPr>
        <w:t>的，及时通报有关行政执法部门。</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rPr>
        <w:t xml:space="preserve">第五条  </w:t>
      </w:r>
      <w:r>
        <w:rPr>
          <w:rFonts w:hint="eastAsia" w:ascii="仿宋" w:hAnsi="仿宋" w:eastAsia="仿宋" w:cs="宋体"/>
          <w:color w:val="auto"/>
          <w:kern w:val="0"/>
          <w:sz w:val="32"/>
          <w:szCs w:val="32"/>
          <w:lang w:eastAsia="zh-CN"/>
        </w:rPr>
        <w:t>政府支持和鼓励养犬协会和动物保护组织等社会团体的设立和发展，倡导养犬人加入社会团体。社会团体应当倡导文明养犬，协助相关单位做好养犬管理的宣传、教育等工作。</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支持和鼓励合法登记的养犬协会、动物保护组织等社会团体和动物诊疗机构依法参与犬只收容、领养等救助活动，但不得利用被救助的犬只从事经营活动。</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第六条  养犬实行检疫、免疫制度。未经检疫、免疫的犬只，不得饲养。</w:t>
      </w:r>
    </w:p>
    <w:p>
      <w:pPr>
        <w:widowControl/>
        <w:shd w:val="clear" w:color="auto" w:fill="FFFFFF"/>
        <w:spacing w:line="376" w:lineRule="exact"/>
        <w:ind w:firstLine="616" w:firstLineChars="200"/>
        <w:jc w:val="both"/>
        <w:rPr>
          <w:rFonts w:hint="eastAsia" w:ascii="仿宋" w:hAnsi="仿宋" w:eastAsia="仿宋" w:cs="宋体"/>
          <w:color w:val="auto"/>
          <w:spacing w:val="-6"/>
          <w:kern w:val="0"/>
          <w:sz w:val="32"/>
          <w:szCs w:val="32"/>
        </w:rPr>
      </w:pPr>
      <w:r>
        <w:rPr>
          <w:rFonts w:hint="eastAsia" w:ascii="仿宋" w:hAnsi="仿宋" w:eastAsia="仿宋" w:cs="宋体"/>
          <w:color w:val="auto"/>
          <w:spacing w:val="-6"/>
          <w:kern w:val="0"/>
          <w:sz w:val="32"/>
          <w:szCs w:val="32"/>
        </w:rPr>
        <w:t>本市行政区域内所有犬只出生满</w:t>
      </w:r>
      <w:r>
        <w:rPr>
          <w:rFonts w:hint="eastAsia" w:ascii="仿宋" w:hAnsi="仿宋" w:eastAsia="仿宋" w:cs="宋体"/>
          <w:color w:val="auto"/>
          <w:spacing w:val="-6"/>
          <w:kern w:val="0"/>
          <w:sz w:val="32"/>
          <w:szCs w:val="32"/>
          <w:lang w:eastAsia="zh-CN"/>
        </w:rPr>
        <w:t>九十</w:t>
      </w:r>
      <w:r>
        <w:rPr>
          <w:rFonts w:hint="eastAsia" w:ascii="仿宋" w:hAnsi="仿宋" w:eastAsia="仿宋" w:cs="宋体"/>
          <w:color w:val="auto"/>
          <w:spacing w:val="-6"/>
          <w:kern w:val="0"/>
          <w:sz w:val="32"/>
          <w:szCs w:val="32"/>
        </w:rPr>
        <w:t>日必须进行检疫或免疫。</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犬类经营者必须</w:t>
      </w:r>
      <w:r>
        <w:rPr>
          <w:rFonts w:hint="eastAsia" w:ascii="仿宋" w:hAnsi="仿宋" w:eastAsia="仿宋" w:cs="宋体"/>
          <w:color w:val="auto"/>
          <w:kern w:val="0"/>
          <w:sz w:val="32"/>
          <w:szCs w:val="32"/>
          <w:lang w:eastAsia="zh-CN"/>
        </w:rPr>
        <w:t>凭畜牧兽医行政主管部门出具免疫证明，按规定将待售的犬只送综合执法部门检疫</w:t>
      </w:r>
      <w:r>
        <w:rPr>
          <w:rFonts w:hint="eastAsia" w:ascii="仿宋" w:hAnsi="仿宋" w:eastAsia="仿宋" w:cs="宋体"/>
          <w:color w:val="auto"/>
          <w:kern w:val="0"/>
          <w:sz w:val="32"/>
          <w:szCs w:val="32"/>
        </w:rPr>
        <w:t>，取得检疫合格证明后，方可用于出售。</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单位和个人养犬的，须将犬只送</w:t>
      </w:r>
      <w:r>
        <w:rPr>
          <w:rFonts w:hint="eastAsia" w:ascii="仿宋" w:hAnsi="仿宋" w:eastAsia="仿宋" w:cs="宋体"/>
          <w:color w:val="auto"/>
          <w:kern w:val="0"/>
          <w:sz w:val="32"/>
          <w:szCs w:val="32"/>
          <w:lang w:eastAsia="zh-CN"/>
        </w:rPr>
        <w:t>取得《动物诊疗许可证》的动物诊疗机构</w:t>
      </w:r>
      <w:r>
        <w:rPr>
          <w:rFonts w:hint="eastAsia" w:ascii="仿宋" w:hAnsi="仿宋" w:eastAsia="仿宋" w:cs="宋体"/>
          <w:color w:val="auto"/>
          <w:kern w:val="0"/>
          <w:sz w:val="32"/>
          <w:szCs w:val="32"/>
        </w:rPr>
        <w:t>进行狂犬病疫苗注射，领取犬类免疫证明。</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第七条  任何单位和个人不得携犬进入下列区域：</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(一) 党政机关、医院（宠物医院除外）、学校、幼儿园及其他少儿活动场所；</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(二) 博物馆、美术馆、图书馆、影剧院；</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(三) 体育场（馆）、游泳场（馆）；</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(四) 饭店、食品商店；</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(五) 候车（机、船）室、公共交通工具(小型出租汽车除外)；</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(六) 其他设有犬只禁入标志的公共场所</w:t>
      </w:r>
      <w:r>
        <w:rPr>
          <w:rFonts w:hint="eastAsia" w:ascii="仿宋" w:hAnsi="仿宋" w:eastAsia="仿宋" w:cs="宋体"/>
          <w:color w:val="auto"/>
          <w:kern w:val="0"/>
          <w:sz w:val="32"/>
          <w:szCs w:val="32"/>
          <w:lang w:eastAsia="zh-CN"/>
        </w:rPr>
        <w:t>；</w:t>
      </w:r>
    </w:p>
    <w:p>
      <w:pPr>
        <w:widowControl/>
        <w:shd w:val="clear" w:color="auto" w:fill="FFFFFF"/>
        <w:spacing w:line="376" w:lineRule="exact"/>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lang w:val="en-US" w:eastAsia="zh-CN"/>
        </w:rPr>
        <w:t xml:space="preserve">   </w:t>
      </w:r>
      <w:r>
        <w:rPr>
          <w:rFonts w:hint="eastAsia" w:ascii="仿宋" w:hAnsi="仿宋" w:eastAsia="仿宋" w:cs="宋体"/>
          <w:color w:val="auto"/>
          <w:kern w:val="0"/>
          <w:sz w:val="32"/>
          <w:szCs w:val="32"/>
          <w:lang w:eastAsia="zh-CN"/>
        </w:rPr>
        <w:t>（七）</w:t>
      </w:r>
      <w:r>
        <w:rPr>
          <w:rFonts w:hint="eastAsia" w:ascii="仿宋" w:hAnsi="仿宋" w:eastAsia="仿宋" w:cs="宋体"/>
          <w:color w:val="auto"/>
          <w:kern w:val="0"/>
          <w:sz w:val="32"/>
          <w:szCs w:val="32"/>
        </w:rPr>
        <w:t>在重大节日或举办大型活动期间市政府依职权划定犬只禁入区域。犬只禁入区域划定后，应当予以公布，并在该区域内明示。</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第</w:t>
      </w:r>
      <w:r>
        <w:rPr>
          <w:rFonts w:hint="eastAsia" w:ascii="仿宋" w:hAnsi="仿宋" w:eastAsia="仿宋" w:cs="宋体"/>
          <w:color w:val="auto"/>
          <w:kern w:val="0"/>
          <w:sz w:val="32"/>
          <w:szCs w:val="32"/>
          <w:lang w:eastAsia="zh-CN"/>
        </w:rPr>
        <w:t>八</w:t>
      </w:r>
      <w:r>
        <w:rPr>
          <w:rFonts w:hint="eastAsia" w:ascii="仿宋" w:hAnsi="仿宋" w:eastAsia="仿宋" w:cs="宋体"/>
          <w:color w:val="auto"/>
          <w:kern w:val="0"/>
          <w:sz w:val="32"/>
          <w:szCs w:val="32"/>
        </w:rPr>
        <w:t>条  除法律、法规</w:t>
      </w:r>
      <w:r>
        <w:rPr>
          <w:rFonts w:hint="eastAsia" w:ascii="仿宋" w:hAnsi="仿宋" w:eastAsia="仿宋" w:cs="宋体"/>
          <w:color w:val="auto"/>
          <w:kern w:val="0"/>
          <w:sz w:val="32"/>
          <w:szCs w:val="32"/>
          <w:lang w:eastAsia="zh-CN"/>
        </w:rPr>
        <w:t>、规章</w:t>
      </w:r>
      <w:r>
        <w:rPr>
          <w:rFonts w:hint="eastAsia" w:ascii="仿宋" w:hAnsi="仿宋" w:eastAsia="仿宋" w:cs="宋体"/>
          <w:color w:val="auto"/>
          <w:kern w:val="0"/>
          <w:sz w:val="32"/>
          <w:szCs w:val="32"/>
        </w:rPr>
        <w:t>和本办法第</w:t>
      </w:r>
      <w:r>
        <w:rPr>
          <w:rFonts w:hint="eastAsia" w:ascii="仿宋" w:hAnsi="仿宋" w:eastAsia="仿宋" w:cs="宋体"/>
          <w:color w:val="auto"/>
          <w:kern w:val="0"/>
          <w:sz w:val="32"/>
          <w:szCs w:val="32"/>
          <w:lang w:eastAsia="zh-CN"/>
        </w:rPr>
        <w:t>七</w:t>
      </w:r>
      <w:r>
        <w:rPr>
          <w:rFonts w:hint="eastAsia" w:ascii="仿宋" w:hAnsi="仿宋" w:eastAsia="仿宋" w:cs="宋体"/>
          <w:color w:val="auto"/>
          <w:kern w:val="0"/>
          <w:sz w:val="32"/>
          <w:szCs w:val="32"/>
        </w:rPr>
        <w:t>条规定的犬只禁入区域之外，任何</w:t>
      </w:r>
      <w:r>
        <w:rPr>
          <w:rFonts w:hint="eastAsia" w:ascii="仿宋" w:hAnsi="仿宋" w:eastAsia="仿宋" w:cs="宋体"/>
          <w:color w:val="auto"/>
          <w:kern w:val="0"/>
          <w:sz w:val="32"/>
          <w:szCs w:val="32"/>
          <w:lang w:eastAsia="zh-CN"/>
        </w:rPr>
        <w:t>单位和个人</w:t>
      </w:r>
      <w:r>
        <w:rPr>
          <w:rFonts w:hint="eastAsia" w:ascii="仿宋" w:hAnsi="仿宋" w:eastAsia="仿宋" w:cs="宋体"/>
          <w:color w:val="auto"/>
          <w:kern w:val="0"/>
          <w:sz w:val="32"/>
          <w:szCs w:val="32"/>
        </w:rPr>
        <w:t>，可以在其经营或管理的场所明示是否允许犬只进入。</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第</w:t>
      </w:r>
      <w:r>
        <w:rPr>
          <w:rFonts w:hint="eastAsia" w:ascii="仿宋" w:hAnsi="仿宋" w:eastAsia="仿宋" w:cs="宋体"/>
          <w:color w:val="auto"/>
          <w:kern w:val="0"/>
          <w:sz w:val="32"/>
          <w:szCs w:val="32"/>
          <w:lang w:eastAsia="zh-CN"/>
        </w:rPr>
        <w:t>九</w:t>
      </w:r>
      <w:r>
        <w:rPr>
          <w:rFonts w:hint="eastAsia" w:ascii="仿宋" w:hAnsi="仿宋" w:eastAsia="仿宋" w:cs="宋体"/>
          <w:color w:val="auto"/>
          <w:kern w:val="0"/>
          <w:sz w:val="32"/>
          <w:szCs w:val="32"/>
        </w:rPr>
        <w:t>条 单位和个人养犬</w:t>
      </w:r>
      <w:r>
        <w:rPr>
          <w:rFonts w:hint="eastAsia" w:ascii="仿宋" w:hAnsi="仿宋" w:eastAsia="仿宋" w:cs="宋体"/>
          <w:color w:val="auto"/>
          <w:kern w:val="0"/>
          <w:sz w:val="32"/>
          <w:szCs w:val="32"/>
          <w:lang w:eastAsia="zh-CN"/>
        </w:rPr>
        <w:t>不得影响他人正常工作、生产、生活和休息；犬只吠叫时，应当进行及时有效的制止，协助，配合养犬管理工作。</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第十条</w:t>
      </w:r>
      <w:r>
        <w:rPr>
          <w:rFonts w:hint="eastAsia" w:ascii="仿宋" w:hAnsi="仿宋" w:eastAsia="仿宋" w:cs="宋体"/>
          <w:color w:val="auto"/>
          <w:kern w:val="0"/>
          <w:sz w:val="32"/>
          <w:szCs w:val="32"/>
          <w:lang w:val="en-US" w:eastAsia="zh-CN"/>
        </w:rPr>
        <w:t xml:space="preserve">  </w:t>
      </w:r>
      <w:r>
        <w:rPr>
          <w:rFonts w:hint="eastAsia" w:ascii="仿宋" w:hAnsi="仿宋" w:eastAsia="仿宋" w:cs="宋体"/>
          <w:color w:val="auto"/>
          <w:kern w:val="0"/>
          <w:sz w:val="32"/>
          <w:szCs w:val="32"/>
        </w:rPr>
        <w:t>个人携犬外出应当遵守下列规定：</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（一）不得携犬进入犬只禁入区域；</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w:t>
      </w:r>
      <w:r>
        <w:rPr>
          <w:rFonts w:hint="eastAsia" w:ascii="仿宋" w:hAnsi="仿宋" w:eastAsia="仿宋" w:cs="宋体"/>
          <w:color w:val="auto"/>
          <w:kern w:val="0"/>
          <w:sz w:val="32"/>
          <w:szCs w:val="32"/>
          <w:lang w:eastAsia="zh-CN"/>
        </w:rPr>
        <w:t>二</w:t>
      </w:r>
      <w:r>
        <w:rPr>
          <w:rFonts w:hint="eastAsia" w:ascii="仿宋" w:hAnsi="仿宋" w:eastAsia="仿宋" w:cs="宋体"/>
          <w:color w:val="auto"/>
          <w:kern w:val="0"/>
          <w:sz w:val="32"/>
          <w:szCs w:val="32"/>
        </w:rPr>
        <w:t>）犬只吠叫或情绪不稳定，造成他人恐慌的，应进行及时有效的制止；</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w:t>
      </w:r>
      <w:r>
        <w:rPr>
          <w:rFonts w:hint="eastAsia" w:ascii="仿宋" w:hAnsi="仿宋" w:eastAsia="仿宋" w:cs="宋体"/>
          <w:color w:val="auto"/>
          <w:kern w:val="0"/>
          <w:sz w:val="32"/>
          <w:szCs w:val="32"/>
          <w:lang w:eastAsia="zh-CN"/>
        </w:rPr>
        <w:t>三</w:t>
      </w:r>
      <w:r>
        <w:rPr>
          <w:rFonts w:hint="eastAsia" w:ascii="仿宋" w:hAnsi="仿宋" w:eastAsia="仿宋" w:cs="宋体"/>
          <w:color w:val="auto"/>
          <w:kern w:val="0"/>
          <w:sz w:val="32"/>
          <w:szCs w:val="32"/>
        </w:rPr>
        <w:t>）对犬只的排泄物及时清理；</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w:t>
      </w:r>
      <w:r>
        <w:rPr>
          <w:rFonts w:hint="eastAsia" w:ascii="仿宋" w:hAnsi="仿宋" w:eastAsia="仿宋" w:cs="宋体"/>
          <w:color w:val="auto"/>
          <w:kern w:val="0"/>
          <w:sz w:val="32"/>
          <w:szCs w:val="32"/>
          <w:lang w:eastAsia="zh-CN"/>
        </w:rPr>
        <w:t>四</w:t>
      </w:r>
      <w:r>
        <w:rPr>
          <w:rFonts w:hint="eastAsia" w:ascii="仿宋" w:hAnsi="仿宋" w:eastAsia="仿宋" w:cs="宋体"/>
          <w:color w:val="auto"/>
          <w:kern w:val="0"/>
          <w:sz w:val="32"/>
          <w:szCs w:val="32"/>
        </w:rPr>
        <w:t>）法律、法规的其他规定。</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第十</w:t>
      </w:r>
      <w:r>
        <w:rPr>
          <w:rFonts w:hint="eastAsia" w:ascii="仿宋" w:hAnsi="仿宋" w:eastAsia="仿宋" w:cs="宋体"/>
          <w:color w:val="auto"/>
          <w:kern w:val="0"/>
          <w:sz w:val="32"/>
          <w:szCs w:val="32"/>
          <w:lang w:eastAsia="zh-CN"/>
        </w:rPr>
        <w:t>一</w:t>
      </w:r>
      <w:r>
        <w:rPr>
          <w:rFonts w:hint="eastAsia" w:ascii="仿宋" w:hAnsi="仿宋" w:eastAsia="仿宋" w:cs="宋体"/>
          <w:color w:val="auto"/>
          <w:kern w:val="0"/>
          <w:sz w:val="32"/>
          <w:szCs w:val="32"/>
        </w:rPr>
        <w:t>条  居民住宅区内不得开设犬只销售、养殖、培训、展览、表演等经营场所。</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第十</w:t>
      </w:r>
      <w:r>
        <w:rPr>
          <w:rFonts w:hint="eastAsia" w:ascii="仿宋" w:hAnsi="仿宋" w:eastAsia="仿宋" w:cs="宋体"/>
          <w:color w:val="auto"/>
          <w:kern w:val="0"/>
          <w:sz w:val="32"/>
          <w:szCs w:val="32"/>
          <w:lang w:eastAsia="zh-CN"/>
        </w:rPr>
        <w:t>二</w:t>
      </w:r>
      <w:r>
        <w:rPr>
          <w:rFonts w:hint="eastAsia" w:ascii="仿宋" w:hAnsi="仿宋" w:eastAsia="仿宋" w:cs="宋体"/>
          <w:color w:val="auto"/>
          <w:kern w:val="0"/>
          <w:sz w:val="32"/>
          <w:szCs w:val="32"/>
        </w:rPr>
        <w:t>条  街面流动无照售犬的，由综合行政执法部门</w:t>
      </w:r>
      <w:r>
        <w:rPr>
          <w:rFonts w:hint="eastAsia" w:ascii="仿宋" w:hAnsi="仿宋" w:eastAsia="仿宋" w:cs="宋体"/>
          <w:color w:val="auto"/>
          <w:kern w:val="0"/>
          <w:sz w:val="32"/>
          <w:szCs w:val="32"/>
          <w:lang w:eastAsia="zh-CN"/>
        </w:rPr>
        <w:t>依法予以查处</w:t>
      </w:r>
      <w:r>
        <w:rPr>
          <w:rFonts w:hint="eastAsia" w:ascii="仿宋" w:hAnsi="仿宋" w:eastAsia="仿宋" w:cs="宋体"/>
          <w:color w:val="auto"/>
          <w:kern w:val="0"/>
          <w:sz w:val="32"/>
          <w:szCs w:val="32"/>
        </w:rPr>
        <w:t>。</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第十</w:t>
      </w:r>
      <w:r>
        <w:rPr>
          <w:rFonts w:hint="eastAsia" w:ascii="仿宋" w:hAnsi="仿宋" w:eastAsia="仿宋" w:cs="宋体"/>
          <w:color w:val="auto"/>
          <w:kern w:val="0"/>
          <w:sz w:val="32"/>
          <w:szCs w:val="32"/>
          <w:lang w:eastAsia="zh-CN"/>
        </w:rPr>
        <w:t>三</w:t>
      </w:r>
      <w:r>
        <w:rPr>
          <w:rFonts w:hint="eastAsia" w:ascii="仿宋" w:hAnsi="仿宋" w:eastAsia="仿宋" w:cs="宋体"/>
          <w:color w:val="auto"/>
          <w:kern w:val="0"/>
          <w:sz w:val="32"/>
          <w:szCs w:val="32"/>
        </w:rPr>
        <w:t>条  违法经营犬只的，由</w:t>
      </w:r>
      <w:r>
        <w:rPr>
          <w:rFonts w:hint="eastAsia" w:ascii="仿宋" w:hAnsi="仿宋" w:eastAsia="仿宋" w:cs="宋体"/>
          <w:color w:val="auto"/>
          <w:kern w:val="0"/>
          <w:sz w:val="32"/>
          <w:szCs w:val="32"/>
          <w:lang w:eastAsia="zh-CN"/>
        </w:rPr>
        <w:t>市场监督管理部门</w:t>
      </w:r>
      <w:r>
        <w:rPr>
          <w:rFonts w:hint="eastAsia" w:ascii="仿宋" w:hAnsi="仿宋" w:eastAsia="仿宋" w:cs="宋体"/>
          <w:color w:val="auto"/>
          <w:kern w:val="0"/>
          <w:sz w:val="32"/>
          <w:szCs w:val="32"/>
        </w:rPr>
        <w:t>依法予以查处。</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第十</w:t>
      </w:r>
      <w:r>
        <w:rPr>
          <w:rFonts w:hint="eastAsia" w:ascii="仿宋" w:hAnsi="仿宋" w:eastAsia="仿宋" w:cs="宋体"/>
          <w:color w:val="auto"/>
          <w:kern w:val="0"/>
          <w:sz w:val="32"/>
          <w:szCs w:val="32"/>
          <w:lang w:eastAsia="zh-CN"/>
        </w:rPr>
        <w:t>四</w:t>
      </w:r>
      <w:r>
        <w:rPr>
          <w:rFonts w:hint="eastAsia" w:ascii="仿宋" w:hAnsi="仿宋" w:eastAsia="仿宋" w:cs="宋体"/>
          <w:color w:val="auto"/>
          <w:kern w:val="0"/>
          <w:sz w:val="32"/>
          <w:szCs w:val="32"/>
        </w:rPr>
        <w:t xml:space="preserve">条  </w:t>
      </w:r>
      <w:r>
        <w:rPr>
          <w:rFonts w:hint="eastAsia" w:ascii="仿宋" w:hAnsi="仿宋" w:eastAsia="仿宋" w:cs="宋体"/>
          <w:color w:val="auto"/>
          <w:kern w:val="0"/>
          <w:sz w:val="32"/>
          <w:szCs w:val="32"/>
          <w:lang w:eastAsia="zh-CN"/>
        </w:rPr>
        <w:t>违反规定不进行犬只检疫、免疫的，由综合行政执法部门依据《中华人民共和国动物防疫法》的规定责令改正，给予警告；拒不改正的，由综合行政执法部门进行处理，所需费用由违法行为人承担，可以处一千元罚款。</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第十</w:t>
      </w:r>
      <w:r>
        <w:rPr>
          <w:rFonts w:hint="eastAsia" w:ascii="仿宋" w:hAnsi="仿宋" w:eastAsia="仿宋" w:cs="宋体"/>
          <w:color w:val="auto"/>
          <w:kern w:val="0"/>
          <w:sz w:val="32"/>
          <w:szCs w:val="32"/>
          <w:lang w:eastAsia="zh-CN"/>
        </w:rPr>
        <w:t>五</w:t>
      </w:r>
      <w:r>
        <w:rPr>
          <w:rFonts w:hint="eastAsia" w:ascii="仿宋" w:hAnsi="仿宋" w:eastAsia="仿宋" w:cs="宋体"/>
          <w:color w:val="auto"/>
          <w:kern w:val="0"/>
          <w:sz w:val="32"/>
          <w:szCs w:val="32"/>
        </w:rPr>
        <w:t xml:space="preserve">条  </w:t>
      </w:r>
      <w:r>
        <w:rPr>
          <w:rFonts w:hint="eastAsia" w:ascii="仿宋" w:hAnsi="仿宋" w:eastAsia="仿宋"/>
          <w:color w:val="auto"/>
          <w:sz w:val="32"/>
        </w:rPr>
        <w:t>违反规定转让、伪造或者变造检疫证明、检疫标志或者畜禽标识的，由综合行政执法部门依据《中华人民共和国动物防疫法》的规定没收违法所得，收缴检疫证明、检疫标志或者畜禽标识，并处三千元以上三万元以下罚款。</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第十</w:t>
      </w:r>
      <w:r>
        <w:rPr>
          <w:rFonts w:hint="eastAsia" w:ascii="仿宋" w:hAnsi="仿宋" w:eastAsia="仿宋" w:cs="宋体"/>
          <w:color w:val="auto"/>
          <w:kern w:val="0"/>
          <w:sz w:val="32"/>
          <w:szCs w:val="32"/>
          <w:lang w:eastAsia="zh-CN"/>
        </w:rPr>
        <w:t>六</w:t>
      </w:r>
      <w:r>
        <w:rPr>
          <w:rFonts w:hint="eastAsia" w:ascii="仿宋" w:hAnsi="仿宋" w:eastAsia="仿宋" w:cs="宋体"/>
          <w:color w:val="auto"/>
          <w:kern w:val="0"/>
          <w:sz w:val="32"/>
          <w:szCs w:val="32"/>
        </w:rPr>
        <w:t xml:space="preserve">条  </w:t>
      </w:r>
      <w:r>
        <w:rPr>
          <w:rFonts w:hint="eastAsia" w:ascii="仿宋" w:hAnsi="仿宋" w:eastAsia="仿宋"/>
          <w:color w:val="auto"/>
          <w:sz w:val="32"/>
        </w:rPr>
        <w:t>未取得动物诊疗许可证，擅自从事动物诊疗活动的，由综合行政执法部门依据《中华人民共和国动物防疫法》的规定责令停止诊疗活动，没收违法所得；违法所得在三万元以上的，并处违法所得一倍以上三倍以下罚款；没有违法所得或者违法所得不足三万元的，并处三千元以上三万元以下罚款。</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第十</w:t>
      </w:r>
      <w:r>
        <w:rPr>
          <w:rFonts w:hint="eastAsia" w:ascii="仿宋" w:hAnsi="仿宋" w:eastAsia="仿宋" w:cs="宋体"/>
          <w:color w:val="auto"/>
          <w:kern w:val="0"/>
          <w:sz w:val="32"/>
          <w:szCs w:val="32"/>
          <w:lang w:eastAsia="zh-CN"/>
        </w:rPr>
        <w:t>七</w:t>
      </w:r>
      <w:r>
        <w:rPr>
          <w:rFonts w:hint="eastAsia" w:ascii="仿宋" w:hAnsi="仿宋" w:eastAsia="仿宋" w:cs="宋体"/>
          <w:color w:val="auto"/>
          <w:kern w:val="0"/>
          <w:sz w:val="32"/>
          <w:szCs w:val="32"/>
        </w:rPr>
        <w:t xml:space="preserve">条  </w:t>
      </w:r>
      <w:r>
        <w:rPr>
          <w:rFonts w:hint="eastAsia" w:ascii="仿宋" w:hAnsi="仿宋" w:eastAsia="仿宋"/>
          <w:color w:val="auto"/>
          <w:sz w:val="32"/>
        </w:rPr>
        <w:t>经营、运输犬未附有检疫证明，由综合行政执法部门依据《中华人民共和国动物防疫法》的规定责令改正，处同类检疫合格犬货值金额百分之十以上百分之五十以下罚款；对货主以外的承运人处运输费用一倍以上三倍以下罚款。</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第十</w:t>
      </w:r>
      <w:r>
        <w:rPr>
          <w:rFonts w:hint="eastAsia" w:ascii="仿宋" w:hAnsi="仿宋" w:eastAsia="仿宋" w:cs="宋体"/>
          <w:color w:val="auto"/>
          <w:kern w:val="0"/>
          <w:sz w:val="32"/>
          <w:szCs w:val="32"/>
          <w:lang w:eastAsia="zh-CN"/>
        </w:rPr>
        <w:t>八</w:t>
      </w:r>
      <w:r>
        <w:rPr>
          <w:rFonts w:hint="eastAsia" w:ascii="仿宋" w:hAnsi="仿宋" w:eastAsia="仿宋" w:cs="宋体"/>
          <w:color w:val="auto"/>
          <w:kern w:val="0"/>
          <w:sz w:val="32"/>
          <w:szCs w:val="32"/>
        </w:rPr>
        <w:t>条  饲养犬只干扰他人正常生活的，由公安机关按照《中华人民共和国治安管理处罚法》</w:t>
      </w:r>
      <w:r>
        <w:rPr>
          <w:rFonts w:hint="eastAsia" w:ascii="仿宋" w:hAnsi="仿宋" w:eastAsia="仿宋" w:cs="宋体"/>
          <w:color w:val="auto"/>
          <w:kern w:val="0"/>
          <w:sz w:val="32"/>
          <w:szCs w:val="32"/>
          <w:lang w:eastAsia="zh-CN"/>
        </w:rPr>
        <w:t>的</w:t>
      </w:r>
      <w:r>
        <w:rPr>
          <w:rFonts w:hint="eastAsia" w:ascii="仿宋" w:hAnsi="仿宋" w:eastAsia="仿宋" w:cs="宋体"/>
          <w:color w:val="auto"/>
          <w:kern w:val="0"/>
          <w:sz w:val="32"/>
          <w:szCs w:val="32"/>
        </w:rPr>
        <w:t>规定，对养犬人处警告；警告后不改正的，或者放任动物恐吓他人的，处</w:t>
      </w:r>
      <w:r>
        <w:rPr>
          <w:rFonts w:hint="eastAsia" w:ascii="仿宋" w:hAnsi="仿宋" w:eastAsia="仿宋" w:cs="宋体"/>
          <w:color w:val="auto"/>
          <w:kern w:val="0"/>
          <w:sz w:val="32"/>
          <w:szCs w:val="32"/>
          <w:lang w:eastAsia="zh-CN"/>
        </w:rPr>
        <w:t>二百</w:t>
      </w:r>
      <w:r>
        <w:rPr>
          <w:rFonts w:hint="eastAsia" w:ascii="仿宋" w:hAnsi="仿宋" w:eastAsia="仿宋" w:cs="宋体"/>
          <w:color w:val="auto"/>
          <w:kern w:val="0"/>
          <w:sz w:val="32"/>
          <w:szCs w:val="32"/>
        </w:rPr>
        <w:t>元以上</w:t>
      </w:r>
      <w:r>
        <w:rPr>
          <w:rFonts w:hint="eastAsia" w:ascii="仿宋" w:hAnsi="仿宋" w:eastAsia="仿宋" w:cs="宋体"/>
          <w:color w:val="auto"/>
          <w:kern w:val="0"/>
          <w:sz w:val="32"/>
          <w:szCs w:val="32"/>
          <w:lang w:eastAsia="zh-CN"/>
        </w:rPr>
        <w:t>五百</w:t>
      </w:r>
      <w:r>
        <w:rPr>
          <w:rFonts w:hint="eastAsia" w:ascii="仿宋" w:hAnsi="仿宋" w:eastAsia="仿宋" w:cs="宋体"/>
          <w:color w:val="auto"/>
          <w:kern w:val="0"/>
          <w:sz w:val="32"/>
          <w:szCs w:val="32"/>
        </w:rPr>
        <w:t>元以下罚款。</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第</w:t>
      </w:r>
      <w:r>
        <w:rPr>
          <w:rFonts w:hint="eastAsia" w:ascii="仿宋" w:hAnsi="仿宋" w:eastAsia="仿宋" w:cs="宋体"/>
          <w:color w:val="auto"/>
          <w:kern w:val="0"/>
          <w:sz w:val="32"/>
          <w:szCs w:val="32"/>
          <w:lang w:eastAsia="zh-CN"/>
        </w:rPr>
        <w:t>十九</w:t>
      </w:r>
      <w:r>
        <w:rPr>
          <w:rFonts w:hint="eastAsia" w:ascii="仿宋" w:hAnsi="仿宋" w:eastAsia="仿宋" w:cs="宋体"/>
          <w:color w:val="auto"/>
          <w:kern w:val="0"/>
          <w:sz w:val="32"/>
          <w:szCs w:val="32"/>
        </w:rPr>
        <w:t>条  驱使犬只伤害他人的，由公安机关依据《中华人民共和国治安管理处罚法》</w:t>
      </w:r>
      <w:r>
        <w:rPr>
          <w:rFonts w:hint="eastAsia" w:ascii="仿宋" w:hAnsi="仿宋" w:eastAsia="仿宋" w:cs="宋体"/>
          <w:color w:val="auto"/>
          <w:kern w:val="0"/>
          <w:sz w:val="32"/>
          <w:szCs w:val="32"/>
          <w:lang w:eastAsia="zh-CN"/>
        </w:rPr>
        <w:t>的</w:t>
      </w:r>
      <w:r>
        <w:rPr>
          <w:rFonts w:hint="eastAsia" w:ascii="仿宋" w:hAnsi="仿宋" w:eastAsia="仿宋" w:cs="宋体"/>
          <w:color w:val="auto"/>
          <w:kern w:val="0"/>
          <w:sz w:val="32"/>
          <w:szCs w:val="32"/>
        </w:rPr>
        <w:t>规定处</w:t>
      </w:r>
      <w:r>
        <w:rPr>
          <w:rFonts w:hint="eastAsia" w:ascii="仿宋" w:hAnsi="仿宋" w:eastAsia="仿宋" w:cs="宋体"/>
          <w:color w:val="auto"/>
          <w:kern w:val="0"/>
          <w:sz w:val="32"/>
          <w:szCs w:val="32"/>
          <w:lang w:eastAsia="zh-CN"/>
        </w:rPr>
        <w:t>五</w:t>
      </w:r>
      <w:r>
        <w:rPr>
          <w:rFonts w:hint="eastAsia" w:ascii="仿宋" w:hAnsi="仿宋" w:eastAsia="仿宋" w:cs="宋体"/>
          <w:color w:val="auto"/>
          <w:kern w:val="0"/>
          <w:sz w:val="32"/>
          <w:szCs w:val="32"/>
        </w:rPr>
        <w:t>日以上</w:t>
      </w:r>
      <w:r>
        <w:rPr>
          <w:rFonts w:hint="eastAsia" w:ascii="仿宋" w:hAnsi="仿宋" w:eastAsia="仿宋" w:cs="宋体"/>
          <w:color w:val="auto"/>
          <w:kern w:val="0"/>
          <w:sz w:val="32"/>
          <w:szCs w:val="32"/>
          <w:lang w:eastAsia="zh-CN"/>
        </w:rPr>
        <w:t>十</w:t>
      </w:r>
      <w:r>
        <w:rPr>
          <w:rFonts w:hint="eastAsia" w:ascii="仿宋" w:hAnsi="仿宋" w:eastAsia="仿宋" w:cs="宋体"/>
          <w:color w:val="auto"/>
          <w:kern w:val="0"/>
          <w:sz w:val="32"/>
          <w:szCs w:val="32"/>
        </w:rPr>
        <w:t>日以下拘留，并处</w:t>
      </w:r>
      <w:r>
        <w:rPr>
          <w:rFonts w:hint="eastAsia" w:ascii="仿宋" w:hAnsi="仿宋" w:eastAsia="仿宋" w:cs="宋体"/>
          <w:color w:val="auto"/>
          <w:kern w:val="0"/>
          <w:sz w:val="32"/>
          <w:szCs w:val="32"/>
          <w:lang w:eastAsia="zh-CN"/>
        </w:rPr>
        <w:t>二百</w:t>
      </w:r>
      <w:r>
        <w:rPr>
          <w:rFonts w:hint="eastAsia" w:ascii="仿宋" w:hAnsi="仿宋" w:eastAsia="仿宋" w:cs="宋体"/>
          <w:color w:val="auto"/>
          <w:kern w:val="0"/>
          <w:sz w:val="32"/>
          <w:szCs w:val="32"/>
        </w:rPr>
        <w:t>元以上</w:t>
      </w:r>
      <w:r>
        <w:rPr>
          <w:rFonts w:hint="eastAsia" w:ascii="仿宋" w:hAnsi="仿宋" w:eastAsia="仿宋" w:cs="宋体"/>
          <w:color w:val="auto"/>
          <w:kern w:val="0"/>
          <w:sz w:val="32"/>
          <w:szCs w:val="32"/>
          <w:lang w:eastAsia="zh-CN"/>
        </w:rPr>
        <w:t>五百</w:t>
      </w:r>
      <w:r>
        <w:rPr>
          <w:rFonts w:hint="eastAsia" w:ascii="仿宋" w:hAnsi="仿宋" w:eastAsia="仿宋" w:cs="宋体"/>
          <w:color w:val="auto"/>
          <w:kern w:val="0"/>
          <w:sz w:val="32"/>
          <w:szCs w:val="32"/>
        </w:rPr>
        <w:t>元以下罚款；情节较轻的，处</w:t>
      </w:r>
      <w:r>
        <w:rPr>
          <w:rFonts w:hint="eastAsia" w:ascii="仿宋" w:hAnsi="仿宋" w:eastAsia="仿宋" w:cs="宋体"/>
          <w:color w:val="auto"/>
          <w:kern w:val="0"/>
          <w:sz w:val="32"/>
          <w:szCs w:val="32"/>
          <w:lang w:eastAsia="zh-CN"/>
        </w:rPr>
        <w:t>五</w:t>
      </w:r>
      <w:r>
        <w:rPr>
          <w:rFonts w:hint="eastAsia" w:ascii="仿宋" w:hAnsi="仿宋" w:eastAsia="仿宋" w:cs="宋体"/>
          <w:color w:val="auto"/>
          <w:kern w:val="0"/>
          <w:sz w:val="32"/>
          <w:szCs w:val="32"/>
        </w:rPr>
        <w:t>日以下拘留或者</w:t>
      </w:r>
      <w:r>
        <w:rPr>
          <w:rFonts w:hint="eastAsia" w:ascii="仿宋" w:hAnsi="仿宋" w:eastAsia="仿宋" w:cs="宋体"/>
          <w:color w:val="auto"/>
          <w:kern w:val="0"/>
          <w:sz w:val="32"/>
          <w:szCs w:val="32"/>
          <w:lang w:eastAsia="zh-CN"/>
        </w:rPr>
        <w:t>五百</w:t>
      </w:r>
      <w:r>
        <w:rPr>
          <w:rFonts w:hint="eastAsia" w:ascii="仿宋" w:hAnsi="仿宋" w:eastAsia="仿宋" w:cs="宋体"/>
          <w:color w:val="auto"/>
          <w:kern w:val="0"/>
          <w:sz w:val="32"/>
          <w:szCs w:val="32"/>
        </w:rPr>
        <w:t>元以下罚款。</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第二十条  违反本办法规定的其他行为，法律、法规和规章已有行政处罚规定的，依照其规定处罚；构成犯罪的，依法追究刑事责任</w:t>
      </w:r>
      <w:r>
        <w:rPr>
          <w:rFonts w:hint="eastAsia" w:ascii="仿宋" w:hAnsi="仿宋" w:eastAsia="仿宋" w:cs="宋体"/>
          <w:color w:val="auto"/>
          <w:kern w:val="0"/>
          <w:sz w:val="32"/>
          <w:szCs w:val="32"/>
          <w:lang w:eastAsia="zh-CN"/>
        </w:rPr>
        <w:t>。</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第二十</w:t>
      </w:r>
      <w:r>
        <w:rPr>
          <w:rFonts w:hint="eastAsia" w:ascii="仿宋" w:hAnsi="仿宋" w:eastAsia="仿宋" w:cs="宋体"/>
          <w:color w:val="auto"/>
          <w:kern w:val="0"/>
          <w:sz w:val="32"/>
          <w:szCs w:val="32"/>
          <w:lang w:eastAsia="zh-CN"/>
        </w:rPr>
        <w:t>一</w:t>
      </w:r>
      <w:r>
        <w:rPr>
          <w:rFonts w:hint="eastAsia" w:ascii="仿宋" w:hAnsi="仿宋" w:eastAsia="仿宋" w:cs="宋体"/>
          <w:color w:val="auto"/>
          <w:kern w:val="0"/>
          <w:sz w:val="32"/>
          <w:szCs w:val="32"/>
        </w:rPr>
        <w:t>条  公安部门、行政机关及其工作人员有下列情形之一的，由主管部门或者上级机关责令其改正；情节严重的，</w:t>
      </w:r>
      <w:r>
        <w:rPr>
          <w:rFonts w:hint="eastAsia" w:ascii="仿宋" w:hAnsi="仿宋" w:eastAsia="仿宋" w:cs="宋体"/>
          <w:color w:val="auto"/>
          <w:kern w:val="0"/>
          <w:sz w:val="32"/>
          <w:szCs w:val="32"/>
          <w:lang w:eastAsia="zh-CN"/>
        </w:rPr>
        <w:t>由监察机关</w:t>
      </w:r>
      <w:r>
        <w:rPr>
          <w:rFonts w:hint="eastAsia" w:ascii="仿宋" w:hAnsi="仿宋" w:eastAsia="仿宋" w:cs="宋体"/>
          <w:color w:val="auto"/>
          <w:kern w:val="0"/>
          <w:sz w:val="32"/>
          <w:szCs w:val="32"/>
        </w:rPr>
        <w:t>对直接负责的主管人员和其他直接责任人员，依法给予行政处分；造成损害的，依法承担赔偿责任；构成犯罪的，依法追究刑事责任：</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（一）未依法履行检疫、免疫等管理职责的；</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（二）对违法行为查处不力，造成严重后果的；</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（三）违法行使职权，损害他人合法权益的；</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（四）其他滥用职权、玩忽职守、徇私舞弊的行为。</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第二十</w:t>
      </w:r>
      <w:r>
        <w:rPr>
          <w:rFonts w:hint="eastAsia" w:ascii="仿宋" w:hAnsi="仿宋" w:eastAsia="仿宋" w:cs="宋体"/>
          <w:color w:val="auto"/>
          <w:kern w:val="0"/>
          <w:sz w:val="32"/>
          <w:szCs w:val="32"/>
          <w:lang w:eastAsia="zh-CN"/>
        </w:rPr>
        <w:t>二</w:t>
      </w:r>
      <w:r>
        <w:rPr>
          <w:rFonts w:hint="eastAsia" w:ascii="仿宋" w:hAnsi="仿宋" w:eastAsia="仿宋" w:cs="宋体"/>
          <w:color w:val="auto"/>
          <w:kern w:val="0"/>
          <w:sz w:val="32"/>
          <w:szCs w:val="32"/>
        </w:rPr>
        <w:t>条  任何单位和个人有权对违规、不文明养犬行为进行批评、劝阻，并举报、投诉。有关部门应当公布举报、投诉电话，对举报、投诉应当及时处理，并对有功人员予以奖励。具体奖励办法由市公安机关、财政部门另行制定。</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第二十</w:t>
      </w:r>
      <w:r>
        <w:rPr>
          <w:rFonts w:hint="eastAsia" w:ascii="仿宋" w:hAnsi="仿宋" w:eastAsia="仿宋" w:cs="宋体"/>
          <w:color w:val="auto"/>
          <w:kern w:val="0"/>
          <w:sz w:val="32"/>
          <w:szCs w:val="32"/>
          <w:lang w:eastAsia="zh-CN"/>
        </w:rPr>
        <w:t>三</w:t>
      </w:r>
      <w:r>
        <w:rPr>
          <w:rFonts w:hint="eastAsia" w:ascii="仿宋" w:hAnsi="仿宋" w:eastAsia="仿宋" w:cs="宋体"/>
          <w:color w:val="auto"/>
          <w:kern w:val="0"/>
          <w:sz w:val="32"/>
          <w:szCs w:val="32"/>
        </w:rPr>
        <w:t>条  本办法</w:t>
      </w:r>
      <w:r>
        <w:rPr>
          <w:rFonts w:hint="eastAsia" w:ascii="仿宋" w:hAnsi="仿宋" w:eastAsia="仿宋" w:cs="宋体"/>
          <w:color w:val="auto"/>
          <w:kern w:val="0"/>
          <w:sz w:val="32"/>
          <w:szCs w:val="32"/>
          <w:lang w:eastAsia="zh-CN"/>
        </w:rPr>
        <w:t>的</w:t>
      </w:r>
      <w:r>
        <w:rPr>
          <w:rFonts w:hint="eastAsia" w:ascii="仿宋" w:hAnsi="仿宋" w:eastAsia="仿宋" w:cs="宋体"/>
          <w:color w:val="auto"/>
          <w:kern w:val="0"/>
          <w:sz w:val="32"/>
          <w:szCs w:val="32"/>
        </w:rPr>
        <w:t>具体</w:t>
      </w:r>
      <w:r>
        <w:rPr>
          <w:rFonts w:hint="eastAsia" w:ascii="仿宋" w:hAnsi="仿宋" w:eastAsia="仿宋" w:cs="宋体"/>
          <w:color w:val="auto"/>
          <w:kern w:val="0"/>
          <w:sz w:val="32"/>
          <w:szCs w:val="32"/>
          <w:lang w:eastAsia="zh-CN"/>
        </w:rPr>
        <w:t>应</w:t>
      </w:r>
      <w:r>
        <w:rPr>
          <w:rFonts w:hint="eastAsia" w:ascii="仿宋" w:hAnsi="仿宋" w:eastAsia="仿宋" w:cs="宋体"/>
          <w:color w:val="auto"/>
          <w:kern w:val="0"/>
          <w:sz w:val="32"/>
          <w:szCs w:val="32"/>
        </w:rPr>
        <w:t>用问题</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rPr>
        <w:t>由</w:t>
      </w:r>
      <w:r>
        <w:rPr>
          <w:rFonts w:hint="eastAsia" w:ascii="仿宋" w:hAnsi="仿宋" w:eastAsia="仿宋" w:cs="宋体"/>
          <w:color w:val="auto"/>
          <w:kern w:val="0"/>
          <w:sz w:val="32"/>
          <w:szCs w:val="32"/>
          <w:lang w:eastAsia="zh-CN"/>
        </w:rPr>
        <w:t>市公安局</w:t>
      </w:r>
      <w:r>
        <w:rPr>
          <w:rFonts w:hint="eastAsia" w:ascii="仿宋" w:hAnsi="仿宋" w:eastAsia="仿宋" w:cs="宋体"/>
          <w:color w:val="auto"/>
          <w:kern w:val="0"/>
          <w:sz w:val="32"/>
          <w:szCs w:val="32"/>
        </w:rPr>
        <w:t>负责解释。</w:t>
      </w:r>
    </w:p>
    <w:p>
      <w:pPr>
        <w:widowControl/>
        <w:shd w:val="clear" w:color="auto" w:fill="FFFFFF"/>
        <w:spacing w:line="376" w:lineRule="exact"/>
        <w:ind w:firstLine="640" w:firstLineChars="200"/>
        <w:jc w:val="both"/>
        <w:rPr>
          <w:rFonts w:hint="eastAsia" w:ascii="仿宋" w:hAnsi="仿宋" w:eastAsia="仿宋" w:cs="宋体"/>
          <w:color w:val="auto"/>
          <w:kern w:val="0"/>
          <w:sz w:val="32"/>
          <w:szCs w:val="32"/>
        </w:rPr>
      </w:pPr>
      <w:r>
        <w:rPr>
          <w:rFonts w:hint="eastAsia" w:ascii="仿宋" w:hAnsi="仿宋" w:eastAsia="仿宋" w:cs="宋体"/>
          <w:color w:val="auto"/>
          <w:kern w:val="0"/>
          <w:sz w:val="32"/>
          <w:szCs w:val="32"/>
        </w:rPr>
        <w:t>第二十</w:t>
      </w:r>
      <w:r>
        <w:rPr>
          <w:rFonts w:hint="eastAsia" w:ascii="仿宋" w:hAnsi="仿宋" w:eastAsia="仿宋" w:cs="宋体"/>
          <w:color w:val="auto"/>
          <w:kern w:val="0"/>
          <w:sz w:val="32"/>
          <w:szCs w:val="32"/>
          <w:lang w:eastAsia="zh-CN"/>
        </w:rPr>
        <w:t>四</w:t>
      </w:r>
      <w:r>
        <w:rPr>
          <w:rFonts w:hint="eastAsia" w:ascii="仿宋" w:hAnsi="仿宋" w:eastAsia="仿宋" w:cs="宋体"/>
          <w:color w:val="auto"/>
          <w:kern w:val="0"/>
          <w:sz w:val="32"/>
          <w:szCs w:val="32"/>
        </w:rPr>
        <w:t xml:space="preserve">条  </w:t>
      </w:r>
      <w:r>
        <w:rPr>
          <w:rFonts w:hint="eastAsia" w:ascii="仿宋" w:hAnsi="仿宋" w:eastAsia="仿宋" w:cs="宋体"/>
          <w:color w:val="auto"/>
          <w:kern w:val="0"/>
          <w:sz w:val="32"/>
          <w:szCs w:val="32"/>
          <w:lang w:eastAsia="zh-CN"/>
        </w:rPr>
        <w:t>本办法自颁布之日起施行。三亚市人民政府</w:t>
      </w:r>
      <w:r>
        <w:rPr>
          <w:rFonts w:hint="eastAsia" w:ascii="仿宋" w:hAnsi="仿宋" w:eastAsia="仿宋" w:cs="宋体"/>
          <w:color w:val="auto"/>
          <w:kern w:val="0"/>
          <w:sz w:val="32"/>
          <w:szCs w:val="32"/>
          <w:lang w:val="en-US" w:eastAsia="zh-CN"/>
        </w:rPr>
        <w:t>2012年2月9日公布施行的</w:t>
      </w:r>
      <w:r>
        <w:rPr>
          <w:rFonts w:hint="eastAsia" w:ascii="仿宋" w:hAnsi="仿宋" w:eastAsia="仿宋" w:cs="宋体"/>
          <w:color w:val="auto"/>
          <w:kern w:val="0"/>
          <w:sz w:val="32"/>
          <w:szCs w:val="32"/>
        </w:rPr>
        <w:t>《三亚市养犬管理暂行办法》三府</w:t>
      </w:r>
      <w:r>
        <w:rPr>
          <w:rFonts w:hint="eastAsia" w:ascii="仿宋_GB2312" w:eastAsia="仿宋_GB2312" w:cs="仿宋_GB2312"/>
          <w:color w:val="auto"/>
          <w:sz w:val="32"/>
          <w:szCs w:val="32"/>
        </w:rPr>
        <w:t>〔</w:t>
      </w:r>
      <w:r>
        <w:rPr>
          <w:rFonts w:hint="eastAsia" w:ascii="仿宋" w:hAnsi="仿宋" w:eastAsia="仿宋" w:cs="宋体"/>
          <w:color w:val="auto"/>
          <w:kern w:val="0"/>
          <w:sz w:val="32"/>
          <w:szCs w:val="32"/>
        </w:rPr>
        <w:t>2012</w:t>
      </w:r>
      <w:r>
        <w:rPr>
          <w:rFonts w:hint="eastAsia" w:ascii="仿宋_GB2312" w:eastAsia="仿宋_GB2312" w:cs="仿宋_GB2312"/>
          <w:color w:val="auto"/>
          <w:sz w:val="32"/>
          <w:szCs w:val="32"/>
        </w:rPr>
        <w:t>〕</w:t>
      </w:r>
      <w:r>
        <w:rPr>
          <w:rFonts w:hint="eastAsia" w:ascii="仿宋" w:hAnsi="仿宋" w:eastAsia="仿宋" w:cs="宋体"/>
          <w:color w:val="auto"/>
          <w:kern w:val="0"/>
          <w:sz w:val="32"/>
          <w:szCs w:val="32"/>
        </w:rPr>
        <w:t>25号</w:t>
      </w:r>
      <w:r>
        <w:rPr>
          <w:rFonts w:hint="eastAsia" w:ascii="仿宋" w:hAnsi="仿宋" w:eastAsia="仿宋" w:cs="宋体"/>
          <w:color w:val="auto"/>
          <w:kern w:val="0"/>
          <w:sz w:val="32"/>
          <w:szCs w:val="32"/>
          <w:lang w:val="en-US" w:eastAsia="zh-CN"/>
        </w:rPr>
        <w:t>自本办法公布施行之日起废止</w:t>
      </w:r>
      <w:r>
        <w:rPr>
          <w:rFonts w:hint="eastAsia" w:ascii="仿宋" w:hAnsi="仿宋" w:eastAsia="仿宋" w:cs="宋体"/>
          <w:color w:val="auto"/>
          <w:kern w:val="0"/>
          <w:sz w:val="32"/>
          <w:szCs w:val="32"/>
        </w:rPr>
        <w:t>。</w:t>
      </w:r>
    </w:p>
    <w:p>
      <w:pPr>
        <w:widowControl/>
        <w:shd w:val="clear" w:color="auto" w:fill="FFFFFF"/>
        <w:spacing w:line="376" w:lineRule="exact"/>
        <w:jc w:val="left"/>
        <w:rPr>
          <w:rFonts w:hint="eastAsia" w:ascii="仿宋" w:hAnsi="仿宋" w:eastAsia="仿宋" w:cs="宋体"/>
          <w:color w:val="auto"/>
          <w:kern w:val="0"/>
          <w:sz w:val="32"/>
          <w:szCs w:val="32"/>
        </w:rPr>
      </w:pPr>
    </w:p>
    <w:p>
      <w:pPr>
        <w:rPr>
          <w:rFonts w:hint="eastAsia" w:ascii="仿宋_GB2312" w:eastAsia="仿宋_GB2312"/>
          <w:color w:val="auto"/>
          <w:sz w:val="32"/>
          <w:szCs w:val="32"/>
        </w:rPr>
      </w:pPr>
    </w:p>
    <w:p>
      <w:pPr>
        <w:rPr>
          <w:color w:val="auto"/>
        </w:rPr>
      </w:pPr>
    </w:p>
    <w:p>
      <w:pPr>
        <w:widowControl w:val="0"/>
        <w:numPr>
          <w:ilvl w:val="0"/>
          <w:numId w:val="0"/>
        </w:numPr>
        <w:jc w:val="left"/>
        <w:rPr>
          <w:rFonts w:hint="eastAsia" w:ascii="仿宋" w:hAnsi="仿宋" w:eastAsia="仿宋" w:cs="宋体"/>
          <w:color w:val="auto"/>
          <w:kern w:val="0"/>
          <w:sz w:val="32"/>
          <w:szCs w:val="32"/>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7B0A29"/>
    <w:rsid w:val="137B0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2020-12-17T08:26:00Z</dcterms:created>
  <dc:creator>You are my Word</dc:creator>
  <cp:lastModifiedBy>You are my Word</cp:lastModifiedBy>
  <dcterms:modified xsi:type="dcterms:W3CDTF">2020-12-17T08:27:14Z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