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sz w:val="52"/>
          <w:szCs w:val="52"/>
        </w:rPr>
      </w:pPr>
    </w:p>
    <w:p>
      <w:pPr>
        <w:jc w:val="center"/>
        <w:rPr>
          <w:rFonts w:hint="eastAsia" w:ascii="宋体" w:hAnsi="宋体" w:eastAsia="宋体" w:cs="宋体"/>
          <w:b/>
          <w:sz w:val="44"/>
          <w:szCs w:val="44"/>
        </w:rPr>
      </w:pPr>
      <w:r>
        <w:rPr>
          <w:rFonts w:hint="eastAsia" w:ascii="宋体" w:hAnsi="宋体" w:eastAsia="宋体" w:cs="宋体"/>
          <w:b/>
          <w:sz w:val="44"/>
          <w:szCs w:val="44"/>
        </w:rPr>
        <w:t>三亚市公安局交通警察支队</w:t>
      </w:r>
    </w:p>
    <w:p>
      <w:pPr>
        <w:jc w:val="center"/>
        <w:rPr>
          <w:rFonts w:hint="eastAsia" w:ascii="宋体" w:hAnsi="宋体" w:eastAsia="宋体" w:cs="宋体"/>
          <w:b/>
          <w:bCs w:val="0"/>
          <w:sz w:val="44"/>
          <w:szCs w:val="44"/>
        </w:rPr>
      </w:pPr>
      <w:r>
        <w:rPr>
          <w:rFonts w:hint="eastAsia" w:ascii="宋体" w:hAnsi="宋体" w:eastAsia="宋体" w:cs="宋体"/>
          <w:b/>
          <w:kern w:val="0"/>
          <w:sz w:val="44"/>
          <w:szCs w:val="44"/>
        </w:rPr>
        <w:t>2024年度凤凰路交通管理便民服务区建设项目</w:t>
      </w:r>
      <w:r>
        <w:rPr>
          <w:rFonts w:hint="eastAsia" w:ascii="宋体" w:hAnsi="宋体" w:eastAsia="宋体" w:cs="宋体"/>
          <w:b/>
          <w:bCs w:val="0"/>
          <w:sz w:val="44"/>
          <w:szCs w:val="44"/>
        </w:rPr>
        <w:t>绩效自评报告</w:t>
      </w:r>
    </w:p>
    <w:p>
      <w:pPr>
        <w:jc w:val="center"/>
        <w:rPr>
          <w:rFonts w:hint="eastAsia" w:ascii="宋体" w:hAnsi="宋体" w:eastAsia="宋体" w:cs="宋体"/>
          <w:b/>
          <w:kern w:val="0"/>
          <w:sz w:val="52"/>
          <w:szCs w:val="52"/>
        </w:rPr>
      </w:pPr>
    </w:p>
    <w:p>
      <w:pPr>
        <w:jc w:val="center"/>
        <w:rPr>
          <w:rFonts w:hint="eastAsia" w:ascii="仿宋" w:hAnsi="仿宋" w:eastAsia="仿宋" w:cs="仿宋"/>
          <w:b/>
          <w:kern w:val="0"/>
          <w:sz w:val="52"/>
          <w:szCs w:val="52"/>
        </w:rPr>
      </w:pPr>
    </w:p>
    <w:p>
      <w:pPr>
        <w:jc w:val="center"/>
        <w:rPr>
          <w:rStyle w:val="7"/>
          <w:rFonts w:ascii="宋体" w:hAnsi="宋体" w:eastAsia="宋体" w:cs="宋体"/>
          <w:sz w:val="43"/>
          <w:szCs w:val="43"/>
        </w:rPr>
      </w:pPr>
    </w:p>
    <w:p>
      <w:pPr>
        <w:pStyle w:val="4"/>
        <w:widowControl/>
        <w:spacing w:line="525" w:lineRule="atLeast"/>
        <w:ind w:firstLine="225"/>
        <w:jc w:val="center"/>
        <w:rPr>
          <w:rStyle w:val="7"/>
        </w:rPr>
      </w:pPr>
    </w:p>
    <w:p>
      <w:pPr>
        <w:pStyle w:val="4"/>
        <w:widowControl/>
        <w:spacing w:line="525" w:lineRule="atLeast"/>
        <w:ind w:firstLine="225"/>
        <w:jc w:val="center"/>
        <w:rPr>
          <w:rStyle w:val="7"/>
        </w:rPr>
      </w:pPr>
    </w:p>
    <w:p>
      <w:pPr>
        <w:pStyle w:val="4"/>
        <w:widowControl/>
        <w:spacing w:line="525" w:lineRule="atLeast"/>
        <w:ind w:firstLine="225"/>
        <w:jc w:val="center"/>
        <w:rPr>
          <w:rStyle w:val="7"/>
        </w:rPr>
      </w:pPr>
    </w:p>
    <w:p>
      <w:pPr>
        <w:pStyle w:val="4"/>
        <w:widowControl/>
        <w:spacing w:line="525" w:lineRule="atLeast"/>
        <w:ind w:firstLine="225"/>
        <w:jc w:val="center"/>
        <w:rPr>
          <w:rStyle w:val="7"/>
        </w:rPr>
      </w:pPr>
    </w:p>
    <w:p>
      <w:pPr>
        <w:pStyle w:val="4"/>
        <w:widowControl/>
        <w:spacing w:line="525" w:lineRule="atLeast"/>
        <w:ind w:firstLine="225"/>
        <w:jc w:val="center"/>
        <w:rPr>
          <w:rStyle w:val="7"/>
        </w:rPr>
      </w:pPr>
    </w:p>
    <w:p>
      <w:pPr>
        <w:pStyle w:val="4"/>
        <w:widowControl/>
        <w:spacing w:line="525" w:lineRule="atLeast"/>
        <w:ind w:firstLine="225"/>
        <w:jc w:val="center"/>
        <w:rPr>
          <w:rStyle w:val="7"/>
        </w:rPr>
      </w:pPr>
    </w:p>
    <w:p>
      <w:pPr>
        <w:pStyle w:val="4"/>
        <w:widowControl/>
        <w:spacing w:line="525" w:lineRule="atLeast"/>
        <w:ind w:firstLine="225"/>
        <w:jc w:val="center"/>
        <w:rPr>
          <w:rStyle w:val="7"/>
        </w:rPr>
      </w:pPr>
    </w:p>
    <w:p>
      <w:pPr>
        <w:pStyle w:val="4"/>
        <w:widowControl/>
        <w:spacing w:line="525" w:lineRule="atLeast"/>
        <w:ind w:firstLine="225"/>
        <w:jc w:val="center"/>
        <w:rPr>
          <w:rStyle w:val="7"/>
        </w:rPr>
      </w:pPr>
    </w:p>
    <w:p>
      <w:pPr>
        <w:jc w:val="center"/>
        <w:rPr>
          <w:rFonts w:hint="eastAsia" w:ascii="宋体" w:hAnsi="宋体" w:eastAsia="宋体" w:cs="宋体"/>
          <w:b/>
          <w:sz w:val="32"/>
          <w:szCs w:val="32"/>
        </w:rPr>
      </w:pPr>
      <w:r>
        <w:rPr>
          <w:rFonts w:hint="eastAsia" w:ascii="宋体" w:hAnsi="宋体" w:eastAsia="宋体" w:cs="宋体"/>
          <w:b/>
          <w:sz w:val="32"/>
          <w:szCs w:val="32"/>
        </w:rPr>
        <w:t>三亚市公安局交通警察支队</w:t>
      </w:r>
    </w:p>
    <w:p>
      <w:pPr>
        <w:jc w:val="center"/>
        <w:rPr>
          <w:rFonts w:hint="eastAsia" w:ascii="宋体" w:hAnsi="宋体" w:eastAsia="宋体" w:cs="宋体"/>
          <w:b/>
          <w:sz w:val="32"/>
          <w:szCs w:val="32"/>
        </w:rPr>
      </w:pPr>
      <w:r>
        <w:rPr>
          <w:rFonts w:hint="eastAsia" w:ascii="宋体" w:hAnsi="宋体" w:eastAsia="宋体" w:cs="宋体"/>
          <w:b/>
          <w:sz w:val="32"/>
          <w:szCs w:val="32"/>
        </w:rPr>
        <w:t>二0二</w:t>
      </w:r>
      <w:r>
        <w:rPr>
          <w:rFonts w:hint="eastAsia" w:ascii="宋体" w:hAnsi="宋体" w:eastAsia="宋体" w:cs="宋体"/>
          <w:b/>
          <w:sz w:val="32"/>
          <w:szCs w:val="32"/>
          <w:lang w:val="en-US" w:eastAsia="zh-CN"/>
        </w:rPr>
        <w:t>五</w:t>
      </w:r>
      <w:r>
        <w:rPr>
          <w:rFonts w:hint="eastAsia" w:ascii="宋体" w:hAnsi="宋体" w:eastAsia="宋体" w:cs="宋体"/>
          <w:b/>
          <w:sz w:val="32"/>
          <w:szCs w:val="32"/>
        </w:rPr>
        <w:t>年</w:t>
      </w:r>
      <w:r>
        <w:rPr>
          <w:rFonts w:hint="eastAsia" w:ascii="宋体" w:hAnsi="宋体" w:eastAsia="宋体" w:cs="宋体"/>
          <w:b/>
          <w:sz w:val="32"/>
          <w:szCs w:val="32"/>
          <w:lang w:val="en-US" w:eastAsia="zh-CN"/>
        </w:rPr>
        <w:t>五</w:t>
      </w:r>
      <w:r>
        <w:rPr>
          <w:rFonts w:hint="eastAsia" w:ascii="宋体" w:hAnsi="宋体" w:eastAsia="宋体" w:cs="宋体"/>
          <w:b/>
          <w:sz w:val="32"/>
          <w:szCs w:val="32"/>
        </w:rPr>
        <w:t>月</w:t>
      </w:r>
    </w:p>
    <w:p>
      <w:pPr>
        <w:jc w:val="both"/>
        <w:rPr>
          <w:rFonts w:hint="eastAsia" w:ascii="仿宋" w:hAnsi="仿宋" w:eastAsia="仿宋" w:cs="仿宋"/>
          <w:b/>
          <w:sz w:val="36"/>
          <w:szCs w:val="36"/>
        </w:rPr>
      </w:pP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一、项目概况    </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3" w:firstLineChars="200"/>
        <w:textAlignment w:val="auto"/>
        <w:outlineLvl w:val="9"/>
        <w:rPr>
          <w:rFonts w:hint="eastAsia" w:ascii="宋体" w:hAnsi="宋体" w:eastAsia="宋体" w:cs="宋体"/>
          <w:b/>
          <w:bCs/>
          <w:sz w:val="32"/>
          <w:szCs w:val="32"/>
        </w:rPr>
      </w:pPr>
      <w:r>
        <w:rPr>
          <w:rFonts w:hint="eastAsia" w:ascii="宋体" w:hAnsi="宋体" w:eastAsia="宋体" w:cs="宋体"/>
          <w:b/>
          <w:bCs/>
          <w:sz w:val="32"/>
          <w:szCs w:val="32"/>
        </w:rPr>
        <w:t>（一）项目基本情况：</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hint="eastAsia" w:ascii="仿宋" w:hAnsi="仿宋" w:eastAsia="仿宋" w:cs="仿宋"/>
          <w:kern w:val="2"/>
          <w:sz w:val="32"/>
          <w:szCs w:val="32"/>
        </w:rPr>
      </w:pPr>
      <w:r>
        <w:rPr>
          <w:rFonts w:hint="eastAsia" w:ascii="仿宋" w:hAnsi="仿宋" w:eastAsia="仿宋" w:cs="仿宋"/>
          <w:kern w:val="2"/>
          <w:sz w:val="32"/>
          <w:szCs w:val="32"/>
        </w:rPr>
        <w:t>1.工程名称:凤凰路交通管理便民服务区建设项目。</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hint="eastAsia" w:ascii="仿宋" w:hAnsi="仿宋" w:eastAsia="仿宋" w:cs="仿宋"/>
          <w:kern w:val="2"/>
          <w:sz w:val="32"/>
          <w:szCs w:val="32"/>
        </w:rPr>
      </w:pPr>
      <w:r>
        <w:rPr>
          <w:rFonts w:hint="eastAsia" w:ascii="仿宋" w:hAnsi="仿宋" w:eastAsia="仿宋" w:cs="仿宋"/>
          <w:kern w:val="2"/>
          <w:sz w:val="32"/>
          <w:szCs w:val="32"/>
        </w:rPr>
        <w:t>2.工程地点:三亚市凤凰路。</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hint="eastAsia" w:ascii="仿宋" w:hAnsi="仿宋" w:eastAsia="仿宋" w:cs="仿宋"/>
          <w:kern w:val="2"/>
          <w:sz w:val="32"/>
          <w:szCs w:val="32"/>
        </w:rPr>
      </w:pPr>
      <w:r>
        <w:rPr>
          <w:rFonts w:hint="eastAsia" w:ascii="仿宋" w:hAnsi="仿宋" w:eastAsia="仿宋" w:cs="仿宋"/>
          <w:kern w:val="2"/>
          <w:sz w:val="32"/>
          <w:szCs w:val="32"/>
        </w:rPr>
        <w:t>3.工程立项批准文号：三发改投〔2018〕723号。</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hint="eastAsia" w:ascii="仿宋" w:hAnsi="仿宋" w:eastAsia="仿宋" w:cs="仿宋"/>
          <w:kern w:val="2"/>
          <w:sz w:val="32"/>
          <w:szCs w:val="32"/>
        </w:rPr>
      </w:pPr>
      <w:r>
        <w:rPr>
          <w:rFonts w:hint="eastAsia" w:ascii="仿宋" w:hAnsi="仿宋" w:eastAsia="仿宋" w:cs="仿宋"/>
          <w:kern w:val="2"/>
          <w:sz w:val="32"/>
          <w:szCs w:val="32"/>
        </w:rPr>
        <w:t>4.资金来源：政府投资。</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5.工程内容：</w:t>
      </w:r>
      <w:bookmarkStart w:id="0" w:name="OLE_LINK10"/>
      <w:bookmarkStart w:id="1" w:name="OLE_LINK11"/>
      <w:r>
        <w:rPr>
          <w:rFonts w:hint="eastAsia" w:ascii="仿宋" w:hAnsi="仿宋" w:eastAsia="仿宋" w:cs="仿宋"/>
          <w:sz w:val="32"/>
          <w:szCs w:val="32"/>
        </w:rPr>
        <w:t>凤凰路交通管理便民服务区建设项目位于三亚市凤凰路，项目地块规划指标为:容积率≤2.0，建筑密度≤30%，绿地率&gt;20%，建筑高度≤12 米.规划用地面积约为6070.44平方米。</w:t>
      </w:r>
      <w:bookmarkStart w:id="2" w:name="OLE_LINK3"/>
      <w:bookmarkStart w:id="3" w:name="OLE_LINK4"/>
      <w:r>
        <w:rPr>
          <w:rFonts w:hint="eastAsia" w:ascii="仿宋" w:hAnsi="仿宋" w:eastAsia="仿宋" w:cs="仿宋"/>
          <w:sz w:val="32"/>
          <w:szCs w:val="32"/>
        </w:rPr>
        <w:t>拟建一栋3层便民服务办公楼，总建筑面积1739.79平方米，包括建筑主体工程、装修工程、服务台工程、室外工程、围墙工程、门卫室工程、设备房工程、海绵城市工程等。</w:t>
      </w:r>
      <w:bookmarkEnd w:id="2"/>
      <w:bookmarkEnd w:id="3"/>
      <w:r>
        <w:rPr>
          <w:rFonts w:hint="eastAsia" w:ascii="仿宋" w:hAnsi="仿宋" w:eastAsia="仿宋" w:cs="仿宋"/>
          <w:sz w:val="32"/>
          <w:szCs w:val="32"/>
        </w:rPr>
        <w:t>容积率2.0,建筑密度29.79%,整体绿地率42.25%，机动车停车位57个 (其中地上充电桩车位14个)，地上非机动车停车位63个，建筑高度为12米(室外地坪至屋顶)。</w:t>
      </w:r>
      <w:bookmarkEnd w:id="0"/>
      <w:bookmarkEnd w:id="1"/>
      <w:r>
        <w:rPr>
          <w:rFonts w:hint="eastAsia" w:ascii="仿宋" w:hAnsi="仿宋" w:eastAsia="仿宋" w:cs="仿宋"/>
          <w:sz w:val="32"/>
          <w:szCs w:val="32"/>
        </w:rPr>
        <w:t xml:space="preserve"> </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3" w:firstLineChars="200"/>
        <w:textAlignment w:val="auto"/>
        <w:outlineLvl w:val="9"/>
        <w:rPr>
          <w:rFonts w:ascii="仿宋" w:hAnsi="仿宋" w:eastAsia="仿宋" w:cs="仿宋"/>
          <w:b/>
          <w:bCs/>
          <w:sz w:val="32"/>
          <w:szCs w:val="32"/>
        </w:rPr>
      </w:pPr>
      <w:r>
        <w:rPr>
          <w:rFonts w:hint="eastAsia" w:ascii="仿宋" w:hAnsi="仿宋" w:eastAsia="仿宋" w:cs="仿宋"/>
          <w:b/>
          <w:bCs/>
          <w:sz w:val="32"/>
          <w:szCs w:val="32"/>
        </w:rPr>
        <w:t xml:space="preserve">（二）项目年度预算绩效目标和绩效指标设定情况  </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1.总体目标：随着海南建设国际旅游岛上升为国家战略，三亚经济社会发展迅速，车辆、驾驶员的保有量增长迅猛，支队车管所、违法处理大队每天办理的交通违法和车辆、驾驶人业务数量多达上千起，支队院内经常人满为患、车满为患，这给交警部门的管理和服务带来了很大的压力，迫切需要交警部门不断提升交通管理及服务群众的能力，以满足旺盛的交通服务需求</w:t>
      </w:r>
      <w:r>
        <w:rPr>
          <w:rFonts w:hint="eastAsia" w:ascii="仿宋" w:hAnsi="仿宋" w:eastAsia="仿宋" w:cs="仿宋"/>
          <w:kern w:val="2"/>
          <w:sz w:val="32"/>
          <w:szCs w:val="32"/>
        </w:rPr>
        <w:t>。</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2.当年年度目标完成情况：1.</w:t>
      </w:r>
      <w:r>
        <w:rPr>
          <w:rFonts w:hint="eastAsia" w:ascii="仿宋" w:hAnsi="仿宋" w:eastAsia="仿宋" w:cs="仿宋"/>
          <w:kern w:val="2"/>
          <w:sz w:val="32"/>
          <w:szCs w:val="32"/>
        </w:rPr>
        <w:t>项目竣工验收；2.完成项目结算审核</w:t>
      </w:r>
      <w:r>
        <w:rPr>
          <w:rFonts w:hint="eastAsia" w:ascii="仿宋" w:hAnsi="仿宋" w:eastAsia="仿宋" w:cs="仿宋"/>
          <w:sz w:val="32"/>
          <w:szCs w:val="32"/>
        </w:rPr>
        <w:t>。</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3" w:firstLineChars="200"/>
        <w:textAlignment w:val="auto"/>
        <w:outlineLvl w:val="9"/>
        <w:rPr>
          <w:rFonts w:hint="eastAsia" w:ascii="黑体" w:hAnsi="黑体" w:eastAsia="黑体" w:cs="黑体"/>
          <w:b/>
          <w:bCs/>
          <w:sz w:val="32"/>
          <w:szCs w:val="32"/>
        </w:rPr>
      </w:pPr>
      <w:r>
        <w:rPr>
          <w:rFonts w:hint="eastAsia" w:ascii="黑体" w:hAnsi="黑体" w:eastAsia="黑体" w:cs="黑体"/>
          <w:b/>
          <w:bCs/>
          <w:sz w:val="32"/>
          <w:szCs w:val="32"/>
        </w:rPr>
        <w:t>二、项目决策及资金使用管理情况</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3" w:firstLineChars="200"/>
        <w:textAlignment w:val="auto"/>
        <w:outlineLvl w:val="9"/>
        <w:rPr>
          <w:rFonts w:hint="eastAsia" w:ascii="宋体" w:hAnsi="宋体" w:eastAsia="宋体" w:cs="宋体"/>
          <w:b/>
          <w:bCs/>
          <w:sz w:val="32"/>
          <w:szCs w:val="32"/>
        </w:rPr>
      </w:pPr>
      <w:r>
        <w:rPr>
          <w:rFonts w:hint="eastAsia" w:ascii="宋体" w:hAnsi="宋体" w:eastAsia="宋体" w:cs="宋体"/>
          <w:b/>
          <w:bCs/>
          <w:sz w:val="32"/>
          <w:szCs w:val="32"/>
        </w:rPr>
        <w:t>（一）项目决策情况</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kern w:val="2"/>
          <w:sz w:val="32"/>
          <w:szCs w:val="32"/>
        </w:rPr>
        <w:t>根据公安部交管局及海南省交警总队的要求，为进一步推进公安交警基层基础设施建设，提升公安交警服务保障辖区经济和社会发展大局的水平和能力，</w:t>
      </w:r>
      <w:r>
        <w:rPr>
          <w:rFonts w:hint="eastAsia" w:ascii="仿宋" w:hAnsi="仿宋" w:eastAsia="仿宋" w:cs="仿宋"/>
          <w:sz w:val="32"/>
          <w:szCs w:val="32"/>
        </w:rPr>
        <w:t>交警支队是负责交通管理应急处置、交通秩序整治、交通警卫管理的机动队，长期担负着保障主城区重要区城和路段道路交通有序、安全、畅通的职责任务，其重要性不言而喻。由于该大队现无固定的办公、业务办理和备勤场所，给该大队开展正常的执法、违章处罚、车管业务交管便民利民服务等活动带来一定的困难，严重制约了该大队职能的发挥。根据公安部交管局关于切实加强基层交警队营房建设的通知及市政府的批示要求，为进一步推进公安交警基层基础设施建设，提升公安交警服务保障经济和社会发展大局的水平和能力，切实解决该大队无营房问题，我支队拟在吉阳区凤凰路建设面积为1739.79平方米，集办公、生活学习、交管服务为一体的便民服务区，满足该大队执法办案、违章处罚业务、车管处罚学习教育考试、车驾管服务、档案资料保存和24小时值班备勤室等基本需求。项目建成不仅提升了交警部门服务群众的水平，也进一步夯实了交警部门服务三亚社会经济建设的基础，使三亚的道路交通环境得到进一步改善</w:t>
      </w:r>
      <w:r>
        <w:rPr>
          <w:rFonts w:hint="eastAsia" w:ascii="仿宋" w:hAnsi="仿宋" w:eastAsia="仿宋" w:cs="仿宋"/>
          <w:kern w:val="2"/>
          <w:sz w:val="32"/>
          <w:szCs w:val="32"/>
        </w:rPr>
        <w:t>。</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3" w:firstLineChars="200"/>
        <w:textAlignment w:val="auto"/>
        <w:outlineLvl w:val="9"/>
        <w:rPr>
          <w:rFonts w:ascii="仿宋" w:hAnsi="仿宋" w:eastAsia="仿宋" w:cs="仿宋"/>
          <w:b/>
          <w:bCs/>
          <w:sz w:val="32"/>
          <w:szCs w:val="32"/>
        </w:rPr>
      </w:pPr>
      <w:r>
        <w:rPr>
          <w:rFonts w:hint="eastAsia" w:ascii="仿宋" w:hAnsi="仿宋" w:eastAsia="仿宋" w:cs="仿宋"/>
          <w:b/>
          <w:bCs/>
          <w:sz w:val="32"/>
          <w:szCs w:val="32"/>
        </w:rPr>
        <w:t>（二）项目资金（包括财政资金、自筹资金等）安排落实、总投入等情况</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ascii="仿宋" w:hAnsi="仿宋" w:eastAsia="仿宋" w:cs="仿宋"/>
          <w:b w:val="0"/>
          <w:bCs w:val="0"/>
          <w:color w:val="auto"/>
          <w:sz w:val="32"/>
          <w:szCs w:val="32"/>
        </w:rPr>
      </w:pPr>
      <w:r>
        <w:rPr>
          <w:rFonts w:hint="eastAsia" w:ascii="仿宋" w:hAnsi="仿宋" w:eastAsia="仿宋" w:cs="仿宋"/>
          <w:b w:val="0"/>
          <w:bCs w:val="0"/>
          <w:color w:val="auto"/>
          <w:sz w:val="32"/>
          <w:szCs w:val="32"/>
        </w:rPr>
        <w:t>预算情况如下：</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ascii="仿宋" w:hAnsi="仿宋" w:eastAsia="仿宋" w:cs="仿宋"/>
          <w:color w:val="auto"/>
          <w:sz w:val="32"/>
          <w:szCs w:val="32"/>
        </w:rPr>
      </w:pPr>
      <w:r>
        <w:rPr>
          <w:rFonts w:hint="eastAsia" w:ascii="仿宋" w:hAnsi="仿宋" w:eastAsia="仿宋" w:cs="仿宋"/>
          <w:color w:val="auto"/>
          <w:sz w:val="32"/>
          <w:szCs w:val="32"/>
        </w:rPr>
        <w:t>资金总额-年初预算数0万元，资金总额-全年预算数8</w:t>
      </w:r>
      <w:r>
        <w:rPr>
          <w:rFonts w:hint="eastAsia" w:ascii="仿宋" w:hAnsi="仿宋" w:eastAsia="仿宋" w:cs="仿宋"/>
          <w:color w:val="auto"/>
          <w:sz w:val="32"/>
          <w:szCs w:val="32"/>
          <w:lang w:val="en-US" w:eastAsia="zh-CN"/>
        </w:rPr>
        <w:t>7.33</w:t>
      </w:r>
      <w:r>
        <w:rPr>
          <w:rFonts w:hint="eastAsia" w:ascii="仿宋" w:hAnsi="仿宋" w:eastAsia="仿宋" w:cs="仿宋"/>
          <w:color w:val="auto"/>
          <w:sz w:val="32"/>
          <w:szCs w:val="32"/>
        </w:rPr>
        <w:t>万元，</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ascii="仿宋" w:hAnsi="仿宋" w:eastAsia="仿宋" w:cs="仿宋"/>
          <w:color w:val="auto"/>
          <w:sz w:val="32"/>
          <w:szCs w:val="32"/>
        </w:rPr>
      </w:pPr>
      <w:r>
        <w:rPr>
          <w:rFonts w:hint="eastAsia" w:ascii="仿宋" w:hAnsi="仿宋" w:eastAsia="仿宋" w:cs="仿宋"/>
          <w:color w:val="auto"/>
          <w:sz w:val="32"/>
          <w:szCs w:val="32"/>
        </w:rPr>
        <w:t>财政资金-年初预算数0万元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财政资金-全年预算数8</w:t>
      </w:r>
      <w:r>
        <w:rPr>
          <w:rFonts w:hint="eastAsia" w:ascii="仿宋" w:hAnsi="仿宋" w:eastAsia="仿宋" w:cs="仿宋"/>
          <w:color w:val="auto"/>
          <w:sz w:val="32"/>
          <w:szCs w:val="32"/>
          <w:lang w:val="en-US" w:eastAsia="zh-CN"/>
        </w:rPr>
        <w:t>7.33</w:t>
      </w:r>
      <w:r>
        <w:rPr>
          <w:rFonts w:hint="eastAsia" w:ascii="仿宋" w:hAnsi="仿宋" w:eastAsia="仿宋" w:cs="仿宋"/>
          <w:color w:val="auto"/>
          <w:sz w:val="32"/>
          <w:szCs w:val="32"/>
        </w:rPr>
        <w:t>万元，</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ascii="仿宋" w:hAnsi="仿宋" w:eastAsia="仿宋" w:cs="仿宋"/>
          <w:color w:val="auto"/>
          <w:sz w:val="32"/>
          <w:szCs w:val="32"/>
        </w:rPr>
      </w:pPr>
      <w:r>
        <w:rPr>
          <w:rFonts w:hint="eastAsia" w:ascii="仿宋" w:hAnsi="仿宋" w:eastAsia="仿宋" w:cs="仿宋"/>
          <w:color w:val="auto"/>
          <w:sz w:val="32"/>
          <w:szCs w:val="32"/>
        </w:rPr>
        <w:t>专户-年初预算数0万元，专户全年预算数0万元，</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ascii="仿宋" w:hAnsi="仿宋" w:eastAsia="仿宋" w:cs="仿宋"/>
          <w:color w:val="auto"/>
          <w:sz w:val="32"/>
          <w:szCs w:val="32"/>
        </w:rPr>
      </w:pPr>
      <w:r>
        <w:rPr>
          <w:rFonts w:hint="eastAsia" w:ascii="仿宋" w:hAnsi="仿宋" w:eastAsia="仿宋" w:cs="仿宋"/>
          <w:color w:val="auto"/>
          <w:sz w:val="32"/>
          <w:szCs w:val="32"/>
        </w:rPr>
        <w:t>单位年初预算数0万元，单位全年预算数0万元。</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3" w:firstLineChars="200"/>
        <w:textAlignment w:val="auto"/>
        <w:outlineLvl w:val="9"/>
        <w:rPr>
          <w:rFonts w:hint="eastAsia" w:ascii="宋体" w:hAnsi="宋体" w:eastAsia="宋体" w:cs="宋体"/>
          <w:b/>
          <w:bCs/>
          <w:sz w:val="32"/>
          <w:szCs w:val="32"/>
        </w:rPr>
      </w:pPr>
      <w:r>
        <w:rPr>
          <w:rFonts w:hint="eastAsia" w:ascii="宋体" w:hAnsi="宋体" w:eastAsia="宋体" w:cs="宋体"/>
          <w:b/>
          <w:bCs/>
          <w:sz w:val="32"/>
          <w:szCs w:val="32"/>
        </w:rPr>
        <w:t>（三）项目资金（主要是指财政资金）实际使用情况</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3" w:firstLineChars="200"/>
        <w:textAlignment w:val="auto"/>
        <w:outlineLvl w:val="9"/>
        <w:rPr>
          <w:rFonts w:ascii="仿宋" w:hAnsi="仿宋" w:eastAsia="仿宋" w:cs="仿宋"/>
          <w:b/>
          <w:bCs/>
          <w:color w:val="auto"/>
          <w:sz w:val="32"/>
          <w:szCs w:val="32"/>
        </w:rPr>
      </w:pPr>
      <w:r>
        <w:rPr>
          <w:rFonts w:hint="eastAsia" w:ascii="仿宋" w:hAnsi="仿宋" w:eastAsia="仿宋" w:cs="仿宋"/>
          <w:b/>
          <w:bCs/>
          <w:color w:val="auto"/>
          <w:sz w:val="32"/>
          <w:szCs w:val="32"/>
        </w:rPr>
        <w:t>资金执行情况如下：</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ascii="仿宋" w:hAnsi="仿宋" w:eastAsia="仿宋" w:cs="仿宋"/>
          <w:color w:val="auto"/>
          <w:sz w:val="32"/>
          <w:szCs w:val="32"/>
        </w:rPr>
      </w:pPr>
      <w:r>
        <w:rPr>
          <w:rFonts w:hint="eastAsia" w:ascii="仿宋" w:hAnsi="仿宋" w:eastAsia="仿宋" w:cs="仿宋"/>
          <w:color w:val="auto"/>
          <w:sz w:val="32"/>
          <w:szCs w:val="32"/>
        </w:rPr>
        <w:t>资金总额-全年执行数8</w:t>
      </w:r>
      <w:r>
        <w:rPr>
          <w:rFonts w:hint="eastAsia" w:ascii="仿宋" w:hAnsi="仿宋" w:eastAsia="仿宋" w:cs="仿宋"/>
          <w:color w:val="auto"/>
          <w:sz w:val="32"/>
          <w:szCs w:val="32"/>
          <w:lang w:val="en-US" w:eastAsia="zh-CN"/>
        </w:rPr>
        <w:t>7.33</w:t>
      </w:r>
      <w:r>
        <w:rPr>
          <w:rFonts w:hint="eastAsia" w:ascii="仿宋" w:hAnsi="仿宋" w:eastAsia="仿宋" w:cs="仿宋"/>
          <w:color w:val="auto"/>
          <w:sz w:val="32"/>
          <w:szCs w:val="32"/>
        </w:rPr>
        <w:t>万元，资金总额-执行率0万元，</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ascii="仿宋" w:hAnsi="仿宋" w:eastAsia="仿宋" w:cs="仿宋"/>
          <w:color w:val="auto"/>
          <w:sz w:val="32"/>
          <w:szCs w:val="32"/>
        </w:rPr>
      </w:pPr>
      <w:r>
        <w:rPr>
          <w:rFonts w:hint="eastAsia" w:ascii="仿宋" w:hAnsi="仿宋" w:eastAsia="仿宋" w:cs="仿宋"/>
          <w:color w:val="auto"/>
          <w:sz w:val="32"/>
          <w:szCs w:val="32"/>
        </w:rPr>
        <w:t>其中：</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rPr>
        <w:t>财政资金-全年执行数8</w:t>
      </w:r>
      <w:r>
        <w:rPr>
          <w:rFonts w:hint="eastAsia" w:ascii="仿宋" w:hAnsi="仿宋" w:eastAsia="仿宋" w:cs="仿宋"/>
          <w:color w:val="auto"/>
          <w:sz w:val="32"/>
          <w:szCs w:val="32"/>
          <w:lang w:val="en-US" w:eastAsia="zh-CN"/>
        </w:rPr>
        <w:t>7.33</w:t>
      </w:r>
      <w:r>
        <w:rPr>
          <w:rFonts w:hint="eastAsia" w:ascii="仿宋" w:hAnsi="仿宋" w:eastAsia="仿宋" w:cs="仿宋"/>
          <w:color w:val="auto"/>
          <w:sz w:val="32"/>
          <w:szCs w:val="32"/>
        </w:rPr>
        <w:t>万元，财政资金-执行率</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ascii="仿宋" w:hAnsi="仿宋" w:eastAsia="仿宋" w:cs="仿宋"/>
          <w:color w:val="auto"/>
          <w:sz w:val="32"/>
          <w:szCs w:val="32"/>
        </w:rPr>
      </w:pPr>
      <w:r>
        <w:rPr>
          <w:rFonts w:hint="eastAsia" w:ascii="仿宋" w:hAnsi="仿宋" w:eastAsia="仿宋" w:cs="仿宋"/>
          <w:color w:val="auto"/>
          <w:sz w:val="32"/>
          <w:szCs w:val="32"/>
        </w:rPr>
        <w:t>专户全年执行数0万元，专户-执行率0%，</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ascii="仿宋" w:hAnsi="仿宋" w:eastAsia="仿宋" w:cs="仿宋"/>
          <w:color w:val="FF0000"/>
          <w:sz w:val="32"/>
          <w:szCs w:val="32"/>
        </w:rPr>
      </w:pPr>
      <w:r>
        <w:rPr>
          <w:rFonts w:hint="eastAsia" w:ascii="仿宋" w:hAnsi="仿宋" w:eastAsia="仿宋" w:cs="仿宋"/>
          <w:color w:val="auto"/>
          <w:sz w:val="32"/>
          <w:szCs w:val="32"/>
        </w:rPr>
        <w:t>单位全年执行数0万元，单位全年执行率0%。</w:t>
      </w:r>
    </w:p>
    <w:p>
      <w:pPr>
        <w:pStyle w:val="4"/>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left="0" w:leftChars="0" w:right="0" w:rightChars="0" w:firstLine="643" w:firstLineChars="200"/>
        <w:textAlignment w:val="auto"/>
        <w:outlineLvl w:val="9"/>
        <w:rPr>
          <w:rFonts w:hint="eastAsia" w:ascii="宋体" w:hAnsi="宋体" w:eastAsia="宋体" w:cs="宋体"/>
          <w:b/>
          <w:bCs/>
          <w:sz w:val="32"/>
          <w:szCs w:val="32"/>
        </w:rPr>
      </w:pPr>
      <w:r>
        <w:rPr>
          <w:rFonts w:hint="eastAsia" w:ascii="宋体" w:hAnsi="宋体" w:eastAsia="宋体" w:cs="宋体"/>
          <w:b/>
          <w:bCs/>
          <w:sz w:val="32"/>
          <w:szCs w:val="32"/>
        </w:rPr>
        <w:t>项目资金管理情况</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ascii="仿宋" w:hAnsi="仿宋" w:eastAsia="仿宋" w:cs="仿宋"/>
          <w:kern w:val="2"/>
          <w:sz w:val="32"/>
          <w:szCs w:val="32"/>
        </w:rPr>
      </w:pPr>
      <w:r>
        <w:rPr>
          <w:rFonts w:hint="eastAsia" w:ascii="仿宋" w:hAnsi="仿宋" w:eastAsia="仿宋" w:cs="仿宋"/>
          <w:kern w:val="2"/>
          <w:sz w:val="32"/>
          <w:szCs w:val="32"/>
        </w:rPr>
        <w:t>项目资金由市财政统一管理及拨付，为确保项目资金安全、专款专用，我支队从资金申请到使用环节，严格按照国库集中支付流程加强管理，对项目所申报的资金严格审核，禁止超标准、超范围支出，重点审核单据是否齐全，是否按照合同约定付款。</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3" w:firstLineChars="200"/>
        <w:textAlignment w:val="auto"/>
        <w:outlineLvl w:val="9"/>
        <w:rPr>
          <w:rFonts w:hint="eastAsia" w:ascii="黑体" w:hAnsi="黑体" w:eastAsia="黑体" w:cs="黑体"/>
          <w:b/>
          <w:bCs/>
          <w:sz w:val="32"/>
          <w:szCs w:val="32"/>
        </w:rPr>
      </w:pPr>
      <w:r>
        <w:rPr>
          <w:rFonts w:hint="eastAsia" w:ascii="黑体" w:hAnsi="黑体" w:eastAsia="黑体" w:cs="黑体"/>
          <w:b/>
          <w:bCs/>
          <w:sz w:val="32"/>
          <w:szCs w:val="32"/>
        </w:rPr>
        <w:t>三、项目组织实施情况</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3" w:firstLineChars="200"/>
        <w:textAlignment w:val="auto"/>
        <w:outlineLvl w:val="9"/>
        <w:rPr>
          <w:rFonts w:hint="eastAsia" w:ascii="宋体" w:hAnsi="宋体" w:eastAsia="宋体" w:cs="宋体"/>
          <w:b/>
          <w:bCs/>
          <w:sz w:val="32"/>
          <w:szCs w:val="32"/>
        </w:rPr>
      </w:pPr>
      <w:r>
        <w:rPr>
          <w:rFonts w:hint="eastAsia" w:ascii="宋体" w:hAnsi="宋体" w:eastAsia="宋体" w:cs="宋体"/>
          <w:b/>
          <w:bCs/>
          <w:sz w:val="32"/>
          <w:szCs w:val="32"/>
        </w:rPr>
        <w:t>（一）项目组织情况</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kern w:val="2"/>
          <w:sz w:val="32"/>
          <w:szCs w:val="32"/>
        </w:rPr>
        <w:t>本项目财评总造价为658.96万元，</w:t>
      </w:r>
      <w:r>
        <w:rPr>
          <w:rFonts w:hint="eastAsia" w:ascii="仿宋" w:hAnsi="仿宋" w:eastAsia="仿宋" w:cs="仿宋"/>
          <w:sz w:val="32"/>
          <w:szCs w:val="32"/>
        </w:rPr>
        <w:t>规划用地面积约为6070.44平方米。拟建一栋3层便民服务办公楼，总建筑面积1739.79平方米，包括建筑主体工程、装修工程、服务台工程、室外工程、围墙工程、门卫室工程、设备房工程、海绵城市工程等。容积率2.0,建筑密度29.79%,整体绿地率42.25%，机动车停车位57个 (其中地上充电桩车位14个)，地上非机动车停车位63个，建筑高度为12米(室外地坪至屋顶)。</w:t>
      </w:r>
      <w:r>
        <w:rPr>
          <w:rFonts w:hint="eastAsia" w:ascii="仿宋" w:hAnsi="仿宋" w:eastAsia="仿宋" w:cs="仿宋"/>
          <w:kern w:val="2"/>
          <w:sz w:val="32"/>
          <w:szCs w:val="32"/>
        </w:rPr>
        <w:t>目前已完成竣工验收并结算；</w:t>
      </w:r>
    </w:p>
    <w:p>
      <w:pPr>
        <w:pStyle w:val="4"/>
        <w:keepNext w:val="0"/>
        <w:keepLines w:val="0"/>
        <w:pageBreakBefore w:val="0"/>
        <w:widowControl/>
        <w:numPr>
          <w:ilvl w:val="0"/>
          <w:numId w:val="2"/>
        </w:numPr>
        <w:kinsoku/>
        <w:wordWrap/>
        <w:overflowPunct/>
        <w:topLinePunct w:val="0"/>
        <w:autoSpaceDE/>
        <w:autoSpaceDN/>
        <w:bidi w:val="0"/>
        <w:adjustRightInd/>
        <w:snapToGrid/>
        <w:spacing w:beforeAutospacing="0" w:afterAutospacing="0" w:line="360" w:lineRule="auto"/>
        <w:ind w:left="0" w:leftChars="0" w:right="0" w:rightChars="0" w:firstLine="643" w:firstLineChars="200"/>
        <w:textAlignment w:val="auto"/>
        <w:outlineLvl w:val="9"/>
        <w:rPr>
          <w:rFonts w:hint="eastAsia" w:ascii="宋体" w:hAnsi="宋体" w:eastAsia="宋体" w:cs="宋体"/>
          <w:b/>
          <w:bCs/>
          <w:sz w:val="32"/>
          <w:szCs w:val="32"/>
        </w:rPr>
      </w:pPr>
      <w:r>
        <w:rPr>
          <w:rFonts w:hint="eastAsia" w:ascii="宋体" w:hAnsi="宋体" w:eastAsia="宋体" w:cs="宋体"/>
          <w:b/>
          <w:bCs/>
          <w:sz w:val="32"/>
          <w:szCs w:val="32"/>
        </w:rPr>
        <w:t>项目管理情况</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ascii="仿宋" w:hAnsi="仿宋" w:eastAsia="仿宋" w:cs="仿宋"/>
          <w:sz w:val="32"/>
          <w:szCs w:val="32"/>
        </w:rPr>
      </w:pPr>
      <w:r>
        <w:rPr>
          <w:rFonts w:hint="eastAsia" w:ascii="仿宋" w:hAnsi="仿宋" w:eastAsia="仿宋" w:cs="仿宋"/>
          <w:kern w:val="2"/>
          <w:sz w:val="32"/>
          <w:szCs w:val="32"/>
        </w:rPr>
        <w:t>凤凰路交通管理便民服务区建设项目</w:t>
      </w:r>
      <w:r>
        <w:rPr>
          <w:rFonts w:hint="eastAsia" w:ascii="仿宋" w:hAnsi="仿宋" w:eastAsia="仿宋" w:cs="仿宋"/>
          <w:sz w:val="32"/>
          <w:szCs w:val="32"/>
        </w:rPr>
        <w:t>目前已经完成了立项、规划选址、初步设计及概算、财政评审、施工招标、规划许可证、施工许可证、竣工验收、项目结算审核等工作。</w:t>
      </w:r>
      <w:r>
        <w:rPr>
          <w:rFonts w:hint="eastAsia" w:ascii="仿宋" w:hAnsi="仿宋" w:eastAsia="仿宋" w:cs="仿宋"/>
          <w:kern w:val="2"/>
          <w:sz w:val="32"/>
          <w:szCs w:val="32"/>
        </w:rPr>
        <w:t>。</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3" w:firstLineChars="200"/>
        <w:textAlignment w:val="auto"/>
        <w:outlineLvl w:val="9"/>
        <w:rPr>
          <w:rFonts w:hint="eastAsia" w:ascii="黑体" w:hAnsi="黑体" w:eastAsia="黑体" w:cs="黑体"/>
          <w:b/>
          <w:bCs/>
          <w:sz w:val="32"/>
          <w:szCs w:val="32"/>
        </w:rPr>
      </w:pPr>
      <w:r>
        <w:rPr>
          <w:rFonts w:hint="eastAsia" w:ascii="黑体" w:hAnsi="黑体" w:eastAsia="黑体" w:cs="黑体"/>
          <w:b/>
          <w:bCs/>
          <w:sz w:val="32"/>
          <w:szCs w:val="32"/>
        </w:rPr>
        <w:t>四、项目绩效情况</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3" w:firstLineChars="200"/>
        <w:textAlignment w:val="auto"/>
        <w:outlineLvl w:val="9"/>
        <w:rPr>
          <w:rFonts w:hint="eastAsia" w:ascii="宋体" w:hAnsi="宋体" w:eastAsia="宋体" w:cs="宋体"/>
          <w:b/>
          <w:bCs/>
          <w:sz w:val="32"/>
          <w:szCs w:val="32"/>
        </w:rPr>
      </w:pPr>
      <w:r>
        <w:rPr>
          <w:rFonts w:hint="eastAsia" w:ascii="宋体" w:hAnsi="宋体" w:eastAsia="宋体" w:cs="宋体"/>
          <w:b/>
          <w:bCs/>
          <w:sz w:val="32"/>
          <w:szCs w:val="32"/>
        </w:rPr>
        <w:t>（一）项目绩效目标完成情况。</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3" w:firstLineChars="200"/>
        <w:textAlignment w:val="auto"/>
        <w:outlineLvl w:val="9"/>
        <w:rPr>
          <w:rFonts w:ascii="仿宋" w:hAnsi="仿宋" w:eastAsia="仿宋" w:cs="仿宋"/>
          <w:sz w:val="32"/>
          <w:szCs w:val="32"/>
        </w:rPr>
      </w:pPr>
      <w:r>
        <w:rPr>
          <w:rFonts w:hint="eastAsia" w:ascii="仿宋" w:hAnsi="仿宋" w:eastAsia="仿宋" w:cs="仿宋"/>
          <w:b/>
          <w:bCs/>
          <w:sz w:val="32"/>
          <w:szCs w:val="32"/>
        </w:rPr>
        <w:t>1.项目的经济性分析</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40" w:firstLineChars="200"/>
        <w:textAlignment w:val="auto"/>
        <w:outlineLvl w:val="9"/>
        <w:rPr>
          <w:rFonts w:ascii="仿宋_GB2312" w:hAnsi="宋体" w:eastAsia="仿宋_GB2312"/>
          <w:sz w:val="32"/>
          <w:szCs w:val="32"/>
        </w:rPr>
      </w:pPr>
      <w:r>
        <w:rPr>
          <w:rFonts w:hint="eastAsia" w:ascii="仿宋_GB2312" w:hAnsi="宋体" w:eastAsia="仿宋_GB2312"/>
          <w:sz w:val="32"/>
          <w:szCs w:val="32"/>
        </w:rPr>
        <w:t>1、项目建成后，群众办理违章处理、车辆年检、驾驶证换证等各项交管业务将更加方便、快捷，群众对政府的满意度将进一步提升。</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2、项目的建设改善了公安交警部门工作和生活条件，提升了公安交警部门打击、管理、服务的工作职能，为三亚经济社会发展莫定了良好的基础。</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3、项目的实施将进一步提高全市交通参与者的法制意识、安全意识，促进养成文明交通的好习惯，城市道路交通环境将进一步改善。</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43" w:firstLineChars="200"/>
        <w:textAlignment w:val="auto"/>
        <w:outlineLvl w:val="9"/>
        <w:rPr>
          <w:rFonts w:ascii="仿宋" w:hAnsi="仿宋" w:eastAsia="仿宋" w:cs="仿宋"/>
          <w:b/>
          <w:bCs/>
          <w:sz w:val="32"/>
          <w:szCs w:val="32"/>
        </w:rPr>
      </w:pPr>
      <w:r>
        <w:rPr>
          <w:rFonts w:hint="eastAsia" w:ascii="仿宋" w:hAnsi="仿宋" w:eastAsia="仿宋" w:cs="仿宋"/>
          <w:b/>
          <w:bCs/>
          <w:sz w:val="32"/>
          <w:szCs w:val="32"/>
        </w:rPr>
        <w:t>（二）项目绩效目标未完成情况及原因分析</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40" w:firstLineChars="200"/>
        <w:textAlignment w:val="auto"/>
        <w:outlineLvl w:val="9"/>
        <w:rPr>
          <w:rFonts w:hint="eastAsia" w:ascii="仿宋" w:hAnsi="仿宋" w:eastAsia="仿宋" w:cs="仿宋"/>
          <w:color w:val="auto"/>
          <w:sz w:val="32"/>
          <w:szCs w:val="32"/>
        </w:rPr>
      </w:pPr>
      <w:r>
        <w:rPr>
          <w:rFonts w:hint="eastAsia" w:ascii="仿宋" w:hAnsi="仿宋" w:eastAsia="仿宋" w:cs="仿宋"/>
          <w:b w:val="0"/>
          <w:bCs w:val="0"/>
          <w:color w:val="auto"/>
          <w:sz w:val="32"/>
          <w:szCs w:val="32"/>
          <w:lang w:val="en-US" w:eastAsia="zh-CN"/>
        </w:rPr>
        <w:t>根据市财政局《关于开展2025年市县预算绩效管理工作的通知》（三财[2025]372号）文件精神，</w:t>
      </w:r>
      <w:r>
        <w:rPr>
          <w:rFonts w:hint="eastAsia" w:ascii="仿宋" w:hAnsi="仿宋" w:eastAsia="仿宋" w:cs="仿宋"/>
          <w:color w:val="auto"/>
          <w:sz w:val="32"/>
          <w:szCs w:val="32"/>
        </w:rPr>
        <w:t>结合项目绩效指标完成情况及对项目成本、项目效率、部门绩效目标实现的综合分析，本项目绩效自评得分</w:t>
      </w:r>
      <w:bookmarkStart w:id="4" w:name="_GoBack"/>
      <w:bookmarkEnd w:id="4"/>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分，项目实施达到预期效果。（详见：三亚市公安局交通警察支队202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年项目支出绩效自评表）</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3" w:firstLineChars="200"/>
        <w:textAlignment w:val="auto"/>
        <w:outlineLvl w:val="9"/>
        <w:rPr>
          <w:rFonts w:hint="eastAsia" w:ascii="黑体" w:hAnsi="黑体" w:eastAsia="黑体" w:cs="黑体"/>
          <w:b/>
          <w:bCs/>
          <w:sz w:val="32"/>
          <w:szCs w:val="32"/>
        </w:rPr>
      </w:pPr>
      <w:r>
        <w:rPr>
          <w:rFonts w:hint="eastAsia" w:ascii="黑体" w:hAnsi="黑体" w:eastAsia="黑体" w:cs="黑体"/>
          <w:b/>
          <w:bCs/>
          <w:sz w:val="32"/>
          <w:szCs w:val="32"/>
        </w:rPr>
        <w:t>五、其他需要说明的问题</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3" w:firstLineChars="200"/>
        <w:textAlignment w:val="auto"/>
        <w:outlineLvl w:val="9"/>
        <w:rPr>
          <w:rFonts w:hint="eastAsia" w:ascii="宋体" w:hAnsi="宋体" w:eastAsia="宋体" w:cs="宋体"/>
          <w:b/>
          <w:bCs/>
          <w:sz w:val="32"/>
          <w:szCs w:val="32"/>
        </w:rPr>
      </w:pPr>
      <w:r>
        <w:rPr>
          <w:rFonts w:hint="eastAsia" w:ascii="宋体" w:hAnsi="宋体" w:eastAsia="宋体" w:cs="宋体"/>
          <w:b/>
          <w:bCs/>
          <w:sz w:val="32"/>
          <w:szCs w:val="32"/>
        </w:rPr>
        <w:t>（一）后续工作计划</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0" w:firstLineChars="200"/>
        <w:textAlignment w:val="auto"/>
        <w:outlineLvl w:val="9"/>
        <w:rPr>
          <w:rFonts w:ascii="仿宋" w:hAnsi="仿宋" w:eastAsia="仿宋" w:cs="仿宋"/>
          <w:sz w:val="32"/>
          <w:szCs w:val="32"/>
        </w:rPr>
      </w:pPr>
      <w:r>
        <w:rPr>
          <w:rFonts w:hint="eastAsia" w:ascii="仿宋" w:hAnsi="仿宋" w:eastAsia="仿宋" w:cs="仿宋"/>
          <w:sz w:val="32"/>
          <w:szCs w:val="32"/>
        </w:rPr>
        <w:t>1.支付结算结余各类工程款项（二类费）。</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643" w:firstLineChars="200"/>
        <w:textAlignment w:val="auto"/>
        <w:outlineLvl w:val="9"/>
        <w:rPr>
          <w:rFonts w:hint="eastAsia" w:ascii="宋体" w:hAnsi="宋体" w:eastAsia="宋体" w:cs="宋体"/>
          <w:b/>
          <w:bCs/>
          <w:sz w:val="32"/>
          <w:szCs w:val="32"/>
        </w:rPr>
      </w:pPr>
      <w:r>
        <w:rPr>
          <w:rFonts w:hint="eastAsia" w:ascii="宋体" w:hAnsi="宋体" w:eastAsia="宋体" w:cs="宋体"/>
          <w:b/>
          <w:bCs/>
          <w:sz w:val="32"/>
          <w:szCs w:val="32"/>
        </w:rPr>
        <w:t>（二）主要经验及做法、存在问题和建议</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40" w:firstLineChars="200"/>
        <w:textAlignment w:val="auto"/>
        <w:outlineLvl w:val="9"/>
        <w:rPr>
          <w:rFonts w:ascii="仿宋" w:hAnsi="仿宋" w:eastAsia="仿宋" w:cs="仿宋"/>
          <w:sz w:val="32"/>
          <w:szCs w:val="32"/>
        </w:rPr>
      </w:pPr>
      <w:r>
        <w:rPr>
          <w:rFonts w:hint="eastAsia" w:ascii="仿宋" w:hAnsi="仿宋" w:eastAsia="仿宋" w:cs="仿宋"/>
          <w:sz w:val="32"/>
          <w:szCs w:val="32"/>
        </w:rPr>
        <w:t>1. 申请：建设单位向相关部门提交联合验收申请，并提供必要的资料和文件。</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40" w:firstLineChars="200"/>
        <w:textAlignment w:val="auto"/>
        <w:outlineLvl w:val="9"/>
        <w:rPr>
          <w:rFonts w:ascii="仿宋" w:hAnsi="仿宋" w:eastAsia="仿宋" w:cs="仿宋"/>
          <w:sz w:val="32"/>
          <w:szCs w:val="32"/>
        </w:rPr>
      </w:pPr>
      <w:r>
        <w:rPr>
          <w:rFonts w:hint="eastAsia" w:ascii="仿宋" w:hAnsi="仿宋" w:eastAsia="仿宋" w:cs="仿宋"/>
          <w:sz w:val="32"/>
          <w:szCs w:val="32"/>
        </w:rPr>
        <w:t>2. 受理：相关部门对申请进行受理和审核，确认申请材料的完整性和符合性。</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40" w:firstLineChars="200"/>
        <w:textAlignment w:val="auto"/>
        <w:outlineLvl w:val="9"/>
        <w:rPr>
          <w:rFonts w:ascii="仿宋" w:hAnsi="仿宋" w:eastAsia="仿宋" w:cs="仿宋"/>
          <w:sz w:val="32"/>
          <w:szCs w:val="32"/>
        </w:rPr>
      </w:pPr>
      <w:r>
        <w:rPr>
          <w:rFonts w:hint="eastAsia" w:ascii="仿宋" w:hAnsi="仿宋" w:eastAsia="仿宋" w:cs="仿宋"/>
          <w:sz w:val="32"/>
          <w:szCs w:val="32"/>
        </w:rPr>
        <w:t>3. 组织验收：相关部门组织联合验收小组，对项目进行现场验收和检查。验收小组通常包括各个相关部门的代表，他们会按照各自的职责和标准进行验收。</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40" w:firstLineChars="200"/>
        <w:textAlignment w:val="auto"/>
        <w:outlineLvl w:val="9"/>
        <w:rPr>
          <w:rFonts w:ascii="仿宋" w:hAnsi="仿宋" w:eastAsia="仿宋" w:cs="仿宋"/>
          <w:sz w:val="32"/>
          <w:szCs w:val="32"/>
        </w:rPr>
      </w:pPr>
      <w:r>
        <w:rPr>
          <w:rFonts w:hint="eastAsia" w:ascii="仿宋" w:hAnsi="仿宋" w:eastAsia="仿宋" w:cs="仿宋"/>
          <w:sz w:val="32"/>
          <w:szCs w:val="32"/>
        </w:rPr>
        <w:t>4. 提出意见：验收小组在验收过程中提出意见和建议，对存在的问题进行记录。</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40" w:firstLineChars="200"/>
        <w:textAlignment w:val="auto"/>
        <w:outlineLvl w:val="9"/>
        <w:rPr>
          <w:rFonts w:ascii="仿宋" w:hAnsi="仿宋" w:eastAsia="仿宋" w:cs="仿宋"/>
          <w:sz w:val="32"/>
          <w:szCs w:val="32"/>
        </w:rPr>
      </w:pPr>
      <w:r>
        <w:rPr>
          <w:rFonts w:hint="eastAsia" w:ascii="仿宋" w:hAnsi="仿宋" w:eastAsia="仿宋" w:cs="仿宋"/>
          <w:sz w:val="32"/>
          <w:szCs w:val="32"/>
        </w:rPr>
        <w:t>5. 整改：建设单位根据验收小组提出的意见和建议，进行整改和完善。</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40" w:firstLineChars="200"/>
        <w:textAlignment w:val="auto"/>
        <w:outlineLvl w:val="9"/>
        <w:rPr>
          <w:rFonts w:ascii="仿宋" w:hAnsi="仿宋" w:eastAsia="仿宋" w:cs="仿宋"/>
          <w:sz w:val="32"/>
          <w:szCs w:val="32"/>
        </w:rPr>
      </w:pPr>
      <w:r>
        <w:rPr>
          <w:rFonts w:hint="eastAsia" w:ascii="仿宋" w:hAnsi="仿宋" w:eastAsia="仿宋" w:cs="仿宋"/>
          <w:sz w:val="32"/>
          <w:szCs w:val="32"/>
        </w:rPr>
        <w:t>6. 复验：整改完成后，建设单位申请复验，相关部门再次组织验收小组进行复验。</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40" w:firstLineChars="200"/>
        <w:textAlignment w:val="auto"/>
        <w:outlineLvl w:val="9"/>
        <w:rPr>
          <w:rFonts w:ascii="仿宋" w:hAnsi="仿宋" w:eastAsia="仿宋" w:cs="仿宋"/>
          <w:sz w:val="32"/>
          <w:szCs w:val="32"/>
        </w:rPr>
      </w:pPr>
      <w:r>
        <w:rPr>
          <w:rFonts w:hint="eastAsia" w:ascii="仿宋" w:hAnsi="仿宋" w:eastAsia="仿宋" w:cs="仿宋"/>
          <w:sz w:val="32"/>
          <w:szCs w:val="32"/>
        </w:rPr>
        <w:t>7. 结论：验收小组根据复验结果，给出最终的验收结论。如果项目通过验收，相关部门会出具相应的验收报告或文件；如果项目未通过验收，施工单位需要继续整改，直至通过验收。</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40" w:firstLineChars="200"/>
        <w:textAlignment w:val="auto"/>
        <w:outlineLvl w:val="9"/>
        <w:rPr>
          <w:rFonts w:ascii="仿宋" w:hAnsi="仿宋" w:eastAsia="仿宋" w:cs="仿宋"/>
          <w:sz w:val="32"/>
          <w:szCs w:val="32"/>
        </w:rPr>
      </w:pPr>
      <w:r>
        <w:rPr>
          <w:rFonts w:hint="eastAsia" w:ascii="仿宋" w:hAnsi="仿宋" w:eastAsia="仿宋" w:cs="仿宋"/>
          <w:sz w:val="32"/>
          <w:szCs w:val="32"/>
        </w:rPr>
        <w:t>联合验收可以减少建设单位的负担，提高验收效率，同时也有利于加强各部门之间的沟通和协调，确保项目的顺利进行。在进行联合验收时，各单位应积极配合相关部门的工作，提供真实、准确的资料和信息，已便顺利通过验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decorative"/>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06FA6E"/>
    <w:multiLevelType w:val="singleLevel"/>
    <w:tmpl w:val="E206FA6E"/>
    <w:lvl w:ilvl="0" w:tentative="0">
      <w:start w:val="4"/>
      <w:numFmt w:val="chineseCounting"/>
      <w:suff w:val="nothing"/>
      <w:lvlText w:val="（%1）"/>
      <w:lvlJc w:val="left"/>
      <w:rPr>
        <w:rFonts w:hint="eastAsia"/>
      </w:rPr>
    </w:lvl>
  </w:abstractNum>
  <w:abstractNum w:abstractNumId="1">
    <w:nsid w:val="5161A1A4"/>
    <w:multiLevelType w:val="singleLevel"/>
    <w:tmpl w:val="5161A1A4"/>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GY5Zjc1OTVhMzE4ZmY0OGYwZGU1YzI4YWQwZjk4ZDQifQ=="/>
  </w:docVars>
  <w:rsids>
    <w:rsidRoot w:val="00BE2C0F"/>
    <w:rsid w:val="002445FA"/>
    <w:rsid w:val="002E2A13"/>
    <w:rsid w:val="00432D5F"/>
    <w:rsid w:val="004D02FC"/>
    <w:rsid w:val="00537C5C"/>
    <w:rsid w:val="006A4469"/>
    <w:rsid w:val="006D683E"/>
    <w:rsid w:val="007B51EB"/>
    <w:rsid w:val="0083088F"/>
    <w:rsid w:val="00845033"/>
    <w:rsid w:val="00863B06"/>
    <w:rsid w:val="00910C0E"/>
    <w:rsid w:val="0095709E"/>
    <w:rsid w:val="00971061"/>
    <w:rsid w:val="00974E3C"/>
    <w:rsid w:val="00BE2C0F"/>
    <w:rsid w:val="00C454E5"/>
    <w:rsid w:val="00D04E62"/>
    <w:rsid w:val="00D70FFE"/>
    <w:rsid w:val="00E84210"/>
    <w:rsid w:val="0E604FDD"/>
    <w:rsid w:val="13BF1F74"/>
    <w:rsid w:val="1F1C765A"/>
    <w:rsid w:val="304170CB"/>
    <w:rsid w:val="31D05384"/>
    <w:rsid w:val="32CD08F5"/>
    <w:rsid w:val="36DF10A7"/>
    <w:rsid w:val="3E526D2E"/>
    <w:rsid w:val="3EC105B2"/>
    <w:rsid w:val="40EF6C84"/>
    <w:rsid w:val="41C74978"/>
    <w:rsid w:val="457D4C8F"/>
    <w:rsid w:val="4C0B391C"/>
    <w:rsid w:val="4EEF660F"/>
    <w:rsid w:val="50D301F0"/>
    <w:rsid w:val="50F96D62"/>
    <w:rsid w:val="56300D99"/>
    <w:rsid w:val="638B1CC4"/>
    <w:rsid w:val="73DF2F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customStyle="1" w:styleId="8">
    <w:name w:val="页眉 Char"/>
    <w:basedOn w:val="6"/>
    <w:link w:val="3"/>
    <w:qFormat/>
    <w:uiPriority w:val="0"/>
    <w:rPr>
      <w:rFonts w:asciiTheme="minorHAnsi" w:hAnsiTheme="minorHAnsi" w:eastAsiaTheme="minorEastAsia" w:cstheme="minorBidi"/>
      <w:kern w:val="2"/>
      <w:sz w:val="18"/>
      <w:szCs w:val="18"/>
    </w:rPr>
  </w:style>
  <w:style w:type="character" w:customStyle="1" w:styleId="9">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420</Words>
  <Characters>2399</Characters>
  <Lines>19</Lines>
  <Paragraphs>5</Paragraphs>
  <TotalTime>4</TotalTime>
  <ScaleCrop>false</ScaleCrop>
  <LinksUpToDate>false</LinksUpToDate>
  <CharactersWithSpaces>2814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2025-05-29T02:42:39Z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998A438401B64F22B35AC55817632423_12</vt:lpwstr>
  </property>
</Properties>
</file>