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2B8FB">
      <w:pPr>
        <w:rPr>
          <w:sz w:val="84"/>
          <w:szCs w:val="84"/>
          <w:u w:val="single"/>
        </w:rPr>
      </w:pPr>
    </w:p>
    <w:p w14:paraId="74CC5B70">
      <w:pPr>
        <w:rPr>
          <w:sz w:val="84"/>
          <w:szCs w:val="84"/>
          <w:u w:val="single"/>
        </w:rPr>
      </w:pPr>
    </w:p>
    <w:p w14:paraId="7308AEEC">
      <w:pPr>
        <w:rPr>
          <w:sz w:val="84"/>
          <w:szCs w:val="84"/>
          <w:u w:val="single"/>
        </w:rPr>
      </w:pPr>
    </w:p>
    <w:p w14:paraId="7A7DEA8D">
      <w:pPr>
        <w:rPr>
          <w:sz w:val="84"/>
          <w:szCs w:val="84"/>
          <w:u w:val="single"/>
        </w:rPr>
      </w:pPr>
    </w:p>
    <w:p w14:paraId="7D3EC45B">
      <w:pPr>
        <w:jc w:val="center"/>
        <w:rPr>
          <w:sz w:val="52"/>
          <w:szCs w:val="52"/>
        </w:rPr>
      </w:pPr>
      <w:r>
        <w:rPr>
          <w:rFonts w:hint="eastAsia"/>
          <w:b w:val="0"/>
          <w:bCs w:val="0"/>
          <w:color w:val="auto"/>
          <w:sz w:val="52"/>
          <w:szCs w:val="52"/>
          <w:lang w:val="en-US" w:eastAsia="zh-CN"/>
        </w:rPr>
        <w:t>2025</w:t>
      </w:r>
      <w:r>
        <w:rPr>
          <w:rFonts w:hint="eastAsia"/>
          <w:sz w:val="52"/>
          <w:szCs w:val="52"/>
        </w:rPr>
        <w:t>年</w:t>
      </w:r>
      <w:r>
        <w:rPr>
          <w:rFonts w:hint="eastAsia"/>
          <w:sz w:val="52"/>
          <w:szCs w:val="52"/>
          <w:lang w:val="en-US" w:eastAsia="zh-CN"/>
        </w:rPr>
        <w:t>三亚市公安局监管场所医疗服务中心</w:t>
      </w:r>
      <w:r>
        <w:rPr>
          <w:rFonts w:hint="eastAsia"/>
          <w:sz w:val="52"/>
          <w:szCs w:val="52"/>
        </w:rPr>
        <w:t>预算</w:t>
      </w:r>
    </w:p>
    <w:p w14:paraId="713E6E67">
      <w:pPr>
        <w:ind w:firstLine="1680"/>
        <w:jc w:val="center"/>
      </w:pPr>
    </w:p>
    <w:p w14:paraId="53D3789A">
      <w:pPr>
        <w:ind w:firstLine="1680"/>
        <w:jc w:val="center"/>
      </w:pPr>
    </w:p>
    <w:p w14:paraId="5A226B85">
      <w:pPr>
        <w:ind w:firstLine="1680"/>
        <w:jc w:val="center"/>
        <w:rPr>
          <w:sz w:val="84"/>
          <w:szCs w:val="84"/>
        </w:rPr>
      </w:pPr>
    </w:p>
    <w:p w14:paraId="1F1F5455">
      <w:pPr>
        <w:ind w:firstLine="1680"/>
        <w:jc w:val="center"/>
        <w:rPr>
          <w:sz w:val="84"/>
          <w:szCs w:val="84"/>
        </w:rPr>
      </w:pPr>
    </w:p>
    <w:p w14:paraId="54FDB1FA">
      <w:pPr>
        <w:ind w:firstLine="1680"/>
        <w:jc w:val="center"/>
        <w:rPr>
          <w:sz w:val="84"/>
          <w:szCs w:val="84"/>
        </w:rPr>
      </w:pPr>
    </w:p>
    <w:p w14:paraId="6AE846D2">
      <w:pPr>
        <w:rPr>
          <w:sz w:val="84"/>
          <w:szCs w:val="84"/>
        </w:rPr>
      </w:pPr>
    </w:p>
    <w:p w14:paraId="7890177A">
      <w:pPr>
        <w:jc w:val="center"/>
        <w:rPr>
          <w:rFonts w:ascii="黑体" w:hAnsi="黑体" w:eastAsia="黑体"/>
          <w:sz w:val="52"/>
          <w:szCs w:val="52"/>
        </w:rPr>
      </w:pPr>
      <w:r>
        <w:rPr>
          <w:rFonts w:hint="eastAsia" w:ascii="黑体" w:hAnsi="黑体" w:eastAsia="黑体"/>
          <w:sz w:val="52"/>
          <w:szCs w:val="52"/>
        </w:rPr>
        <w:t>目录</w:t>
      </w:r>
    </w:p>
    <w:p w14:paraId="234AF746">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三亚市公安局监管场所医疗服务中心</w:t>
      </w:r>
      <w:r>
        <w:rPr>
          <w:rFonts w:hint="eastAsia" w:ascii="黑体" w:hAnsi="黑体" w:eastAsia="黑体"/>
          <w:sz w:val="32"/>
          <w:szCs w:val="32"/>
        </w:rPr>
        <w:t>概况</w:t>
      </w:r>
    </w:p>
    <w:p w14:paraId="42C76BC5">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699343CD">
      <w:pPr>
        <w:pStyle w:val="9"/>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00BBB1B6">
      <w:pPr>
        <w:pStyle w:val="9"/>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olor w:val="auto"/>
          <w:sz w:val="32"/>
          <w:szCs w:val="32"/>
          <w:lang w:val="en-US" w:eastAsia="zh-CN"/>
        </w:rPr>
        <w:t>三亚市公安局监管场所医疗服务中心</w:t>
      </w:r>
      <w:r>
        <w:rPr>
          <w:rFonts w:hint="eastAsia" w:ascii="黑体" w:hAnsi="黑体" w:eastAsia="黑体"/>
          <w:sz w:val="32"/>
          <w:szCs w:val="32"/>
        </w:rPr>
        <w:t>预算表</w:t>
      </w:r>
    </w:p>
    <w:p w14:paraId="772E1C27">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51BD941">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0C6AF212">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3CA605E3">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C05B438">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7499E4F6">
      <w:pPr>
        <w:pStyle w:val="9"/>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1B0222E2">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571CF03E">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376036B3">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3673074C">
      <w:pPr>
        <w:pStyle w:val="9"/>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255DC3BD">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三亚市公安局监管场所医疗服务中心</w:t>
      </w:r>
      <w:r>
        <w:rPr>
          <w:rFonts w:hint="eastAsia" w:ascii="黑体" w:hAnsi="黑体" w:eastAsia="黑体"/>
          <w:sz w:val="32"/>
          <w:szCs w:val="32"/>
        </w:rPr>
        <w:t>预算情况说明</w:t>
      </w:r>
    </w:p>
    <w:p w14:paraId="523AA07F">
      <w:pPr>
        <w:pStyle w:val="9"/>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CEC3621">
      <w:pPr>
        <w:pStyle w:val="9"/>
        <w:ind w:left="1320" w:firstLine="0" w:firstLineChars="0"/>
        <w:jc w:val="left"/>
        <w:rPr>
          <w:rFonts w:ascii="黑体" w:hAnsi="黑体" w:eastAsia="黑体"/>
          <w:sz w:val="32"/>
          <w:szCs w:val="32"/>
        </w:rPr>
      </w:pPr>
    </w:p>
    <w:p w14:paraId="74793977">
      <w:pPr>
        <w:jc w:val="left"/>
        <w:rPr>
          <w:rFonts w:ascii="黑体" w:hAnsi="黑体" w:eastAsia="黑体"/>
          <w:sz w:val="32"/>
          <w:szCs w:val="32"/>
        </w:rPr>
      </w:pPr>
    </w:p>
    <w:p w14:paraId="1CFC233F">
      <w:pPr>
        <w:jc w:val="left"/>
        <w:rPr>
          <w:rFonts w:ascii="黑体" w:hAnsi="黑体" w:eastAsia="黑体"/>
          <w:sz w:val="32"/>
          <w:szCs w:val="32"/>
        </w:rPr>
      </w:pPr>
    </w:p>
    <w:p w14:paraId="383EEC69">
      <w:pPr>
        <w:jc w:val="left"/>
        <w:rPr>
          <w:rFonts w:ascii="黑体" w:hAnsi="黑体" w:eastAsia="黑体"/>
          <w:sz w:val="32"/>
          <w:szCs w:val="32"/>
        </w:rPr>
      </w:pPr>
    </w:p>
    <w:p w14:paraId="149FCF74">
      <w:pPr>
        <w:pStyle w:val="9"/>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三亚市公安局监管场所医疗服务中心</w:t>
      </w:r>
      <w:r>
        <w:rPr>
          <w:rFonts w:hint="eastAsia" w:ascii="黑体" w:hAnsi="黑体" w:eastAsia="黑体"/>
          <w:sz w:val="32"/>
          <w:szCs w:val="32"/>
        </w:rPr>
        <w:t>概况</w:t>
      </w:r>
    </w:p>
    <w:p w14:paraId="08603D9A">
      <w:pPr>
        <w:jc w:val="left"/>
        <w:rPr>
          <w:rFonts w:ascii="仿宋_GB2312" w:hAnsi="仿宋_GB2312" w:eastAsia="仿宋_GB2312" w:cs="仿宋_GB2312"/>
          <w:sz w:val="32"/>
          <w:szCs w:val="32"/>
        </w:rPr>
      </w:pPr>
    </w:p>
    <w:p w14:paraId="7AE643A1">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1B6BC11F">
      <w:pPr>
        <w:pStyle w:val="9"/>
        <w:numPr>
          <w:ilvl w:val="0"/>
          <w:numId w:val="6"/>
        </w:numPr>
        <w:ind w:leftChars="0"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负责公安机关第一看守所、第二看守所、拘留所、强制隔离戒毒所等监管场所的全面医疗卫生服务工作。</w:t>
      </w:r>
    </w:p>
    <w:p w14:paraId="03341B0F">
      <w:pPr>
        <w:pStyle w:val="9"/>
        <w:numPr>
          <w:ilvl w:val="0"/>
          <w:numId w:val="6"/>
        </w:numPr>
        <w:ind w:left="-10" w:leftChars="0" w:firstLine="640" w:firstLineChars="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负责各监管场所内对收押人员进行“五项”检查工作。</w:t>
      </w:r>
    </w:p>
    <w:p w14:paraId="0A02D1BA">
      <w:pPr>
        <w:pStyle w:val="9"/>
        <w:numPr>
          <w:ilvl w:val="0"/>
          <w:numId w:val="6"/>
        </w:numPr>
        <w:ind w:left="-10" w:leftChars="0" w:firstLine="640" w:firstLineChars="0"/>
        <w:jc w:val="left"/>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负责组织各监所医护人员业务培训工作。</w:t>
      </w:r>
    </w:p>
    <w:p w14:paraId="6F005934">
      <w:pPr>
        <w:pStyle w:val="9"/>
        <w:numPr>
          <w:ilvl w:val="0"/>
          <w:numId w:val="6"/>
        </w:numPr>
        <w:ind w:left="-10" w:leftChars="0" w:firstLine="640" w:firstLineChars="0"/>
        <w:rPr>
          <w:rFonts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完成上级领导交办的其它工作。</w:t>
      </w:r>
    </w:p>
    <w:p w14:paraId="0AC121B5">
      <w:pPr>
        <w:pStyle w:val="9"/>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单位</w:t>
      </w:r>
      <w:r>
        <w:rPr>
          <w:rFonts w:hint="eastAsia" w:ascii="黑体" w:hAnsi="黑体" w:eastAsia="黑体" w:cs="仿宋_GB2312"/>
          <w:sz w:val="32"/>
          <w:szCs w:val="32"/>
          <w:lang w:val="en-US" w:eastAsia="zh-CN"/>
        </w:rPr>
        <w:t>机构设置</w:t>
      </w:r>
    </w:p>
    <w:p w14:paraId="181C4843">
      <w:pPr>
        <w:ind w:firstLine="800" w:firstLineChars="25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三定方案涉密，不予公开</w:t>
      </w:r>
    </w:p>
    <w:p w14:paraId="08316461">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val="en-US" w:eastAsia="zh-CN"/>
        </w:rPr>
        <w:t>三亚市公安局监管场所医疗服务中心</w:t>
      </w:r>
      <w:r>
        <w:rPr>
          <w:rFonts w:hint="eastAsia" w:ascii="黑体" w:hAnsi="黑体" w:eastAsia="黑体"/>
          <w:sz w:val="32"/>
          <w:szCs w:val="32"/>
        </w:rPr>
        <w:t>预算表</w:t>
      </w:r>
    </w:p>
    <w:p w14:paraId="0647FB88">
      <w:pPr>
        <w:ind w:left="800"/>
        <w:jc w:val="left"/>
        <w:rPr>
          <w:rFonts w:ascii="黑体" w:hAnsi="黑体" w:eastAsia="黑体"/>
          <w:sz w:val="32"/>
          <w:szCs w:val="32"/>
        </w:rPr>
      </w:pPr>
    </w:p>
    <w:p w14:paraId="085DEFDD">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14:paraId="5E46F4C8">
      <w:pPr>
        <w:rPr>
          <w:rFonts w:ascii="黑体" w:hAnsi="黑体" w:eastAsia="黑体"/>
          <w:sz w:val="32"/>
          <w:szCs w:val="32"/>
        </w:rPr>
      </w:pPr>
    </w:p>
    <w:p w14:paraId="187B8B9A">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三亚市公安局监管场所医疗服务中心2025年</w:t>
      </w:r>
      <w:r>
        <w:rPr>
          <w:rFonts w:hint="eastAsia" w:ascii="黑体" w:hAnsi="黑体" w:eastAsia="黑体"/>
          <w:sz w:val="32"/>
          <w:szCs w:val="32"/>
        </w:rPr>
        <w:t>预算情况说明</w:t>
      </w:r>
    </w:p>
    <w:p w14:paraId="41F9F7CC">
      <w:pPr>
        <w:jc w:val="center"/>
        <w:rPr>
          <w:rFonts w:ascii="黑体" w:hAnsi="黑体" w:eastAsia="黑体"/>
          <w:sz w:val="32"/>
          <w:szCs w:val="32"/>
        </w:rPr>
      </w:pPr>
    </w:p>
    <w:p w14:paraId="09F6A417">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三亚市公安局监管场所医疗服务中心2025</w:t>
      </w:r>
      <w:r>
        <w:rPr>
          <w:rFonts w:hint="eastAsia" w:ascii="黑体" w:hAnsi="黑体" w:eastAsia="黑体"/>
          <w:sz w:val="32"/>
          <w:szCs w:val="32"/>
        </w:rPr>
        <w:t>年财政拨款收支预算情况的总体说明</w:t>
      </w:r>
    </w:p>
    <w:p w14:paraId="6F5EA9F8">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万元，包括公共</w:t>
      </w:r>
      <w:r>
        <w:rPr>
          <w:rFonts w:hint="eastAsia" w:ascii="仿宋_GB2312" w:hAnsi="黑体" w:eastAsia="仿宋_GB2312"/>
          <w:sz w:val="32"/>
          <w:szCs w:val="32"/>
          <w:lang w:val="en-US" w:eastAsia="zh-CN"/>
        </w:rPr>
        <w:t>安全支出756.9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社会保障和就业支出54.68</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43.37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住房保障支出34.88万元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2C91C1A0">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三亚市公安局监管场所医疗服务中心2025</w:t>
      </w:r>
      <w:r>
        <w:rPr>
          <w:rFonts w:hint="eastAsia" w:ascii="黑体" w:hAnsi="黑体" w:eastAsia="黑体"/>
          <w:sz w:val="32"/>
          <w:szCs w:val="32"/>
        </w:rPr>
        <w:t>年一般公共预算当年拨款情况说明</w:t>
      </w:r>
    </w:p>
    <w:p w14:paraId="4A9D8E09">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F58EE8A">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271.2</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是上一年度拨款经费不足以支出上一年度单位基本运转，上一年度后半年又追加280万经费保障单位基本运转。本年度根据上一年度支出情况及预算项目调整并增加部分项目经费。</w:t>
      </w:r>
    </w:p>
    <w:p w14:paraId="67E62CF2">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52C25C41">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公共</w:t>
      </w:r>
      <w:r>
        <w:rPr>
          <w:rFonts w:hint="eastAsia" w:ascii="仿宋_GB2312" w:hAnsi="黑体" w:eastAsia="仿宋_GB2312" w:cs="仿宋_GB2312"/>
          <w:sz w:val="32"/>
          <w:szCs w:val="32"/>
          <w:lang w:val="en-US" w:eastAsia="zh-CN"/>
        </w:rPr>
        <w:t>安全</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756.9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54.68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43.37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34.88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32F1736F">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4D4333DF">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w:t>
      </w:r>
      <w:r>
        <w:rPr>
          <w:rFonts w:hint="eastAsia" w:ascii="仿宋_GB2312" w:hAnsi="黑体" w:eastAsia="仿宋_GB2312" w:cs="仿宋_GB2312"/>
          <w:sz w:val="32"/>
          <w:szCs w:val="32"/>
          <w:lang w:val="en-US" w:eastAsia="zh-CN"/>
        </w:rPr>
        <w:t>安全</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公安</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事业运行</w:t>
      </w:r>
      <w:r>
        <w:rPr>
          <w:rFonts w:hint="eastAsia" w:ascii="仿宋_GB2312" w:hAnsi="黑体" w:eastAsia="仿宋_GB2312" w:cs="仿宋_GB2312"/>
          <w:sz w:val="32"/>
          <w:szCs w:val="32"/>
        </w:rPr>
        <w:t>运行（项）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347.18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19.36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根据上年度支出情况及预算项目调整增加了</w:t>
      </w:r>
      <w:r>
        <w:rPr>
          <w:rFonts w:hint="eastAsia" w:ascii="仿宋_GB2312" w:hAnsi="黑体" w:eastAsia="仿宋_GB2312"/>
          <w:sz w:val="32"/>
          <w:szCs w:val="32"/>
          <w:lang w:val="en-US" w:eastAsia="zh-CN"/>
        </w:rPr>
        <w:t>工资奖金津补贴及公用支出项目</w:t>
      </w:r>
      <w:r>
        <w:rPr>
          <w:rFonts w:hint="eastAsia" w:ascii="仿宋_GB2312" w:hAnsi="黑体" w:eastAsia="仿宋_GB2312"/>
          <w:sz w:val="32"/>
          <w:szCs w:val="32"/>
          <w:lang w:eastAsia="zh-CN"/>
        </w:rPr>
        <w:t>预算</w:t>
      </w:r>
      <w:r>
        <w:rPr>
          <w:rFonts w:hint="eastAsia" w:ascii="仿宋_GB2312" w:hAnsi="黑体" w:eastAsia="仿宋_GB2312"/>
          <w:sz w:val="32"/>
          <w:szCs w:val="32"/>
          <w:lang w:val="en-US" w:eastAsia="zh-CN"/>
        </w:rPr>
        <w:t>。</w:t>
      </w:r>
    </w:p>
    <w:p w14:paraId="159DE20F">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w:t>
      </w:r>
      <w:r>
        <w:rPr>
          <w:rFonts w:hint="eastAsia" w:ascii="仿宋_GB2312" w:hAnsi="黑体" w:eastAsia="仿宋_GB2312" w:cs="仿宋_GB2312"/>
          <w:sz w:val="32"/>
          <w:szCs w:val="32"/>
          <w:lang w:val="en-US" w:eastAsia="zh-CN"/>
        </w:rPr>
        <w:t>安全</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公安</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其他公安支出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409.72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309.72</w:t>
      </w:r>
      <w:r>
        <w:rPr>
          <w:rFonts w:hint="eastAsia" w:ascii="仿宋_GB2312" w:hAnsi="黑体" w:eastAsia="仿宋_GB2312"/>
          <w:sz w:val="32"/>
          <w:szCs w:val="32"/>
        </w:rPr>
        <w:t>万元，主要</w:t>
      </w:r>
      <w:r>
        <w:rPr>
          <w:rFonts w:hint="eastAsia" w:ascii="仿宋_GB2312" w:hAnsi="黑体" w:eastAsia="仿宋_GB2312"/>
          <w:sz w:val="32"/>
          <w:szCs w:val="32"/>
          <w:lang w:val="en-US" w:eastAsia="zh-CN"/>
        </w:rPr>
        <w:t>是上一年度拨款经费不足以支出上一年度单位基本运转，上一年度后半年又追加280万经费保障单位基本运转。本年度根据上一年度支出情况及预算项目调整并增加部分项目经费。</w:t>
      </w:r>
    </w:p>
    <w:p w14:paraId="090B3DA3">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3.一般社会保障和就业支出（类）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36.45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增加0.33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主要是每年社保基数有所上调，项目预算数有所增加。</w:t>
      </w:r>
    </w:p>
    <w:p w14:paraId="0EBDB9E4">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一般社会保障和就业支出（类）</w:t>
      </w:r>
      <w:r>
        <w:rPr>
          <w:rFonts w:hint="eastAsia" w:ascii="仿宋_GB2312" w:hAnsi="黑体" w:eastAsia="仿宋_GB2312" w:cs="仿宋_GB2312"/>
          <w:sz w:val="32"/>
          <w:szCs w:val="32"/>
          <w:lang w:val="en-US" w:eastAsia="zh-CN"/>
        </w:rPr>
        <w:t>行政事业单位养老支出</w:t>
      </w:r>
      <w:r>
        <w:rPr>
          <w:rFonts w:hint="eastAsia" w:ascii="仿宋_GB2312" w:hAnsi="黑体" w:eastAsia="仿宋_GB2312" w:cs="仿宋_GB2312"/>
          <w:sz w:val="32"/>
          <w:szCs w:val="32"/>
        </w:rPr>
        <w:t>（款）机关事业单位职业年金缴费支出（项）</w:t>
      </w:r>
      <w:r>
        <w:rPr>
          <w:rFonts w:hint="eastAsia" w:ascii="仿宋_GB2312" w:hAnsi="黑体" w:eastAsia="仿宋_GB2312" w:cs="仿宋_GB2312"/>
          <w:sz w:val="32"/>
          <w:szCs w:val="32"/>
          <w:lang w:val="en-US" w:eastAsia="zh-CN"/>
        </w:rPr>
        <w:t>18.23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减少59.42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主要是往年职业年金记实已全部完成。</w:t>
      </w:r>
    </w:p>
    <w:p w14:paraId="0C199AB4">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5.一般</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（款）事业单位医疗（项）</w:t>
      </w:r>
      <w:r>
        <w:rPr>
          <w:rFonts w:hint="eastAsia" w:ascii="仿宋_GB2312" w:hAnsi="黑体" w:eastAsia="仿宋_GB2312" w:cs="仿宋_GB2312"/>
          <w:sz w:val="32"/>
          <w:szCs w:val="32"/>
          <w:lang w:val="en-US" w:eastAsia="zh-CN"/>
        </w:rPr>
        <w:t>14.31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基本持平。</w:t>
      </w:r>
    </w:p>
    <w:p w14:paraId="7F597014">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lang w:val="en-US" w:eastAsia="zh-CN"/>
        </w:rPr>
        <w:t>一般</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val="en-US" w:eastAsia="zh-CN"/>
        </w:rPr>
        <w:t>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val="en-US" w:eastAsia="zh-CN"/>
        </w:rPr>
        <w:t>29.06</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增加0.47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主要是每年社保基数有所上调，项目预算数有所增加。</w:t>
      </w:r>
    </w:p>
    <w:p w14:paraId="304373BC">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lang w:val="en-US" w:eastAsia="zh-CN"/>
        </w:rPr>
        <w:t>一般</w:t>
      </w:r>
      <w:r>
        <w:rPr>
          <w:rFonts w:hint="eastAsia" w:ascii="仿宋_GB2312" w:hAnsi="黑体" w:eastAsia="仿宋_GB2312" w:cs="仿宋_GB2312"/>
          <w:sz w:val="32"/>
          <w:szCs w:val="32"/>
        </w:rPr>
        <w:t>住房保障支出（类）</w:t>
      </w:r>
      <w:r>
        <w:rPr>
          <w:rFonts w:hint="eastAsia" w:ascii="仿宋_GB2312" w:hAnsi="黑体" w:eastAsia="仿宋_GB2312" w:cs="仿宋_GB2312"/>
          <w:sz w:val="32"/>
          <w:szCs w:val="32"/>
          <w:lang w:val="en-US" w:eastAsia="zh-CN"/>
        </w:rPr>
        <w:t>住房改革支出</w:t>
      </w:r>
      <w:r>
        <w:rPr>
          <w:rFonts w:hint="eastAsia" w:ascii="仿宋_GB2312" w:hAnsi="黑体" w:eastAsia="仿宋_GB2312" w:cs="仿宋_GB2312"/>
          <w:sz w:val="32"/>
          <w:szCs w:val="32"/>
        </w:rPr>
        <w:t>（款）住房公积金（项）34.</w:t>
      </w:r>
      <w:r>
        <w:rPr>
          <w:rFonts w:hint="eastAsia" w:ascii="仿宋_GB2312" w:hAnsi="黑体" w:eastAsia="仿宋_GB2312" w:cs="仿宋_GB2312"/>
          <w:sz w:val="32"/>
          <w:szCs w:val="32"/>
          <w:lang w:val="en-US" w:eastAsia="zh-CN"/>
        </w:rPr>
        <w:t>88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基本持平。</w:t>
      </w:r>
    </w:p>
    <w:p w14:paraId="24363E80">
      <w:pPr>
        <w:ind w:firstLine="640" w:firstLineChars="200"/>
        <w:rPr>
          <w:rFonts w:hint="default" w:ascii="仿宋_GB2312" w:hAnsi="黑体" w:eastAsia="仿宋_GB2312"/>
          <w:sz w:val="32"/>
          <w:szCs w:val="32"/>
          <w:lang w:val="en-US" w:eastAsia="zh-CN"/>
        </w:rPr>
      </w:pPr>
    </w:p>
    <w:p w14:paraId="74E783F3">
      <w:pPr>
        <w:ind w:firstLine="640" w:firstLineChars="200"/>
        <w:rPr>
          <w:rFonts w:ascii="仿宋_GB2312" w:hAnsi="黑体" w:eastAsia="仿宋_GB2312"/>
          <w:sz w:val="32"/>
          <w:szCs w:val="32"/>
        </w:rPr>
      </w:pPr>
    </w:p>
    <w:p w14:paraId="18478D13">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三亚市公安局监管场所医疗服务中心2025</w:t>
      </w:r>
      <w:r>
        <w:rPr>
          <w:rFonts w:hint="eastAsia" w:ascii="黑体" w:hAnsi="黑体" w:eastAsia="黑体"/>
          <w:sz w:val="32"/>
          <w:szCs w:val="32"/>
        </w:rPr>
        <w:t>年一般公共预算基本支出情况说明</w:t>
      </w:r>
    </w:p>
    <w:p w14:paraId="5A9F9EBC">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480.11</w:t>
      </w:r>
      <w:r>
        <w:rPr>
          <w:rFonts w:hint="eastAsia" w:ascii="仿宋_GB2312" w:hAnsi="黑体" w:eastAsia="仿宋_GB2312"/>
          <w:sz w:val="32"/>
          <w:szCs w:val="32"/>
        </w:rPr>
        <w:t>万元，其中：</w:t>
      </w:r>
    </w:p>
    <w:p w14:paraId="5DFBC6DE">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437.41</w:t>
      </w:r>
      <w:r>
        <w:rPr>
          <w:rFonts w:hint="eastAsia" w:ascii="仿宋_GB2312" w:hAnsi="黑体" w:eastAsia="仿宋_GB2312"/>
          <w:sz w:val="32"/>
          <w:szCs w:val="32"/>
        </w:rPr>
        <w:t>万元，主要包括：基本工资、津贴补贴、绩效工资、机关事业单位基本养老保险缴费、职业年金缴费</w:t>
      </w:r>
      <w:r>
        <w:rPr>
          <w:rFonts w:hint="eastAsia" w:ascii="仿宋_GB2312" w:hAnsi="黑体" w:eastAsia="仿宋_GB2312"/>
          <w:sz w:val="32"/>
          <w:szCs w:val="32"/>
          <w:lang w:eastAsia="zh-CN"/>
        </w:rPr>
        <w:t>、职工基本医疗保险缴费、公务员医疗补助缴费、其他社会保障缴费、住房公积金、医疗费、其他工资福利支出、商品和服务支出、邮电费、对个人和家庭的补助、奖励金。</w:t>
      </w: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42.7</w:t>
      </w:r>
      <w:r>
        <w:rPr>
          <w:rFonts w:hint="eastAsia" w:ascii="仿宋_GB2312" w:hAnsi="黑体" w:eastAsia="仿宋_GB2312"/>
          <w:sz w:val="32"/>
          <w:szCs w:val="32"/>
        </w:rPr>
        <w:t>万元，主要包括：工资福利支出</w:t>
      </w:r>
      <w:r>
        <w:rPr>
          <w:rFonts w:hint="eastAsia" w:ascii="仿宋_GB2312" w:hAnsi="黑体" w:eastAsia="仿宋_GB2312"/>
          <w:sz w:val="32"/>
          <w:szCs w:val="32"/>
          <w:lang w:eastAsia="zh-CN"/>
        </w:rPr>
        <w:t>、其他社会保障缴费、商品和服务支出、</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培训费、工会经费、福利费、其他商品和服务支出</w:t>
      </w:r>
      <w:r>
        <w:rPr>
          <w:rFonts w:hint="eastAsia" w:ascii="仿宋_GB2312" w:hAnsi="黑体" w:eastAsia="仿宋_GB2312"/>
          <w:sz w:val="32"/>
          <w:szCs w:val="32"/>
        </w:rPr>
        <w:t>。</w:t>
      </w:r>
    </w:p>
    <w:p w14:paraId="5F840F28">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三亚市公安局监管场所医疗服务中心2025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436491D5">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14:paraId="7369475F">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无因公</w:t>
      </w:r>
      <w:r>
        <w:rPr>
          <w:rFonts w:ascii="Times New Roman" w:hAnsi="Times New Roman" w:eastAsia="仿宋_GB2312" w:cs="Times New Roman"/>
          <w:sz w:val="32"/>
          <w:shd w:val="clear" w:color="auto" w:fill="FFFFFF"/>
        </w:rPr>
        <w:t>出国计划，</w:t>
      </w:r>
      <w:r>
        <w:rPr>
          <w:rFonts w:hint="eastAsia" w:ascii="仿宋" w:hAnsi="仿宋" w:eastAsia="仿宋" w:cs="仿宋"/>
          <w:sz w:val="32"/>
          <w:szCs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zCs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，与上年预算持平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shd w:val="clear" w:color="auto" w:fill="FFFFFF"/>
        </w:rPr>
        <w:t>万元，与上年预算持平</w:t>
      </w:r>
      <w:r>
        <w:rPr>
          <w:rFonts w:hint="eastAsia" w:ascii="仿宋" w:hAnsi="仿宋" w:eastAsia="仿宋" w:cs="仿宋"/>
          <w:sz w:val="32"/>
          <w:szCs w:val="32"/>
          <w:shd w:val="clear" w:color="auto" w:fill="FFFFFF"/>
          <w:lang w:eastAsia="zh-CN"/>
        </w:rPr>
        <w:t>，计划接待</w:t>
      </w:r>
      <w:r>
        <w:rPr>
          <w:rFonts w:hint="eastAsia" w:ascii="仿宋" w:hAnsi="仿宋" w:eastAsia="仿宋" w:cs="仿宋"/>
          <w:sz w:val="32"/>
          <w:szCs w:val="32"/>
          <w:shd w:val="clear" w:color="auto" w:fill="FFFFFF"/>
          <w:lang w:val="en-US" w:eastAsia="zh-CN"/>
        </w:rPr>
        <w:t>0批次0人</w:t>
      </w:r>
      <w:r>
        <w:rPr>
          <w:rFonts w:hint="eastAsia" w:ascii="仿宋" w:hAnsi="仿宋" w:eastAsia="仿宋" w:cs="仿宋"/>
          <w:sz w:val="32"/>
          <w:shd w:val="clear" w:color="auto" w:fill="FFFFFF"/>
        </w:rPr>
        <w:t>。</w:t>
      </w:r>
      <w:bookmarkStart w:id="0" w:name="_GoBack"/>
      <w:bookmarkEnd w:id="0"/>
    </w:p>
    <w:p w14:paraId="0B052F34">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14:paraId="65CA9805">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仿宋" w:hAnsi="仿宋" w:eastAsia="仿宋" w:cs="仿宋"/>
          <w:sz w:val="32"/>
          <w:szCs w:val="32"/>
          <w:shd w:val="clear" w:color="auto" w:fill="FFFFFF"/>
          <w:lang w:eastAsia="zh-CN"/>
        </w:rPr>
        <w:t>无因公出国计划</w:t>
      </w:r>
      <w:r>
        <w:rPr>
          <w:rFonts w:hint="eastAsia" w:ascii="仿宋" w:hAnsi="仿宋" w:eastAsia="仿宋" w:cs="仿宋"/>
          <w:sz w:val="32"/>
          <w:szCs w:val="32"/>
          <w:shd w:val="clear" w:color="auto" w:fill="FFFFFF"/>
          <w:lang w:val="en-US" w:eastAsia="zh-CN"/>
        </w:rPr>
        <w:t>。</w:t>
      </w:r>
      <w:r>
        <w:rPr>
          <w:rFonts w:hint="eastAsia" w:ascii="仿宋" w:hAnsi="仿宋" w:eastAsia="仿宋" w:cs="仿宋"/>
          <w:sz w:val="32"/>
          <w:szCs w:val="32"/>
          <w:shd w:val="clear" w:color="auto" w:fill="FFFFFF"/>
        </w:rPr>
        <w:t>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hint="eastAsia" w:ascii="仿宋" w:hAnsi="仿宋" w:eastAsia="仿宋" w:cs="仿宋"/>
          <w:sz w:val="32"/>
          <w:szCs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，与上年预算持平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公务车保有量</w:t>
      </w:r>
      <w:r>
        <w:rPr>
          <w:rFonts w:hint="eastAsia" w:ascii="仿宋" w:hAnsi="仿宋" w:eastAsia="仿宋" w:cs="仿宋"/>
          <w:sz w:val="32"/>
          <w:szCs w:val="32"/>
          <w:lang w:val="en-US" w:eastAsia="zh-CN"/>
        </w:rPr>
        <w:t>0</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shd w:val="clear" w:color="auto" w:fill="FFFFFF"/>
        </w:rPr>
        <w:t>万元，与上年预算持平</w:t>
      </w:r>
      <w:r>
        <w:rPr>
          <w:rFonts w:hint="eastAsia" w:ascii="仿宋" w:hAnsi="仿宋" w:eastAsia="仿宋" w:cs="仿宋"/>
          <w:sz w:val="32"/>
          <w:szCs w:val="32"/>
          <w:shd w:val="clear" w:color="auto" w:fill="FFFFFF"/>
          <w:lang w:eastAsia="zh-CN"/>
        </w:rPr>
        <w:t>，计划接待</w:t>
      </w:r>
      <w:r>
        <w:rPr>
          <w:rFonts w:hint="eastAsia" w:ascii="仿宋" w:hAnsi="仿宋" w:eastAsia="仿宋" w:cs="仿宋"/>
          <w:sz w:val="32"/>
          <w:szCs w:val="32"/>
          <w:shd w:val="clear" w:color="auto" w:fill="FFFFFF"/>
          <w:lang w:val="en-US" w:eastAsia="zh-CN"/>
        </w:rPr>
        <w:t>0批次0人</w:t>
      </w:r>
      <w:r>
        <w:rPr>
          <w:rFonts w:hint="eastAsia" w:ascii="仿宋" w:hAnsi="仿宋" w:eastAsia="仿宋" w:cs="仿宋"/>
          <w:sz w:val="32"/>
          <w:shd w:val="clear" w:color="auto" w:fill="FFFFFF"/>
        </w:rPr>
        <w:t>。</w:t>
      </w:r>
    </w:p>
    <w:p w14:paraId="2543D677">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三亚市公安局监管场所医疗服务中心2025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65556080">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3091E6DD">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三亚市公安局监管场所医疗服务中心2025</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14:paraId="028BFE2A">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5426163E">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14:paraId="6B04503C">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1E6132BF">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14:paraId="09ECC98D">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14:paraId="470F4B7F">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三亚市公安局监管场所医疗服务中心2025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1D69DFC3">
      <w:pPr>
        <w:ind w:firstLine="640" w:firstLineChars="200"/>
        <w:rPr>
          <w:rFonts w:hint="eastAsia" w:ascii="黑体" w:hAnsi="黑体" w:eastAsia="黑体" w:cs="Times New Roman"/>
          <w:sz w:val="32"/>
          <w:shd w:val="clear" w:color="auto" w:fill="FFFFFF"/>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三亚市公安局监管场所医疗服务中心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；支出包括：公共安全支出、社会保障和就业支出、卫生健康支出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三亚市公安局监管场所医疗服务中心2025</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w:t>
      </w:r>
    </w:p>
    <w:p w14:paraId="7C722B4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三亚市公安局监管场所医疗服务中心2025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57A0E35B">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三亚市公安局监管场所医疗服务中心2025</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889.8</w:t>
      </w:r>
      <w:r>
        <w:rPr>
          <w:rFonts w:hint="eastAsia" w:ascii="仿宋_GB2312" w:hAnsi="黑体" w:eastAsia="仿宋_GB2312" w:cs="仿宋_GB2312"/>
          <w:sz w:val="32"/>
          <w:szCs w:val="32"/>
        </w:rPr>
        <w:t>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271.2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主要是上一年度拨款经费不足以支出上一年度单位基本运转，上一年度后半年又追加280万经费保障单位基本运转。本年度根据上一年度支出情况及预算项目调整并增加部分项目经费预算。</w:t>
      </w:r>
    </w:p>
    <w:p w14:paraId="7134EC6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w:t>
      </w:r>
      <w:r>
        <w:rPr>
          <w:rFonts w:hint="eastAsia" w:ascii="黑体" w:hAnsi="黑体" w:eastAsia="黑体" w:cs="Times New Roman"/>
          <w:sz w:val="32"/>
          <w:shd w:val="clear" w:color="auto" w:fill="FFFFFF"/>
          <w:lang w:val="en-US" w:eastAsia="zh-CN"/>
        </w:rPr>
        <w:t>于三亚市公安局监管场所医疗服务中心2025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49AB9679">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三亚市公安局监管场所医疗服务中心2025</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889.83</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480.11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54</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409.72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46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309.72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上一年度拨款经费不足以支出上一年度单位基本运转，上一年度后半年又追加280万经费保障单位基本运转。本年度根据上一年度支出情况及预算项目调整并增加部分项目经费预算。</w:t>
      </w:r>
    </w:p>
    <w:p w14:paraId="1BBA3169">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72149562">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52800813">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三亚市公安局监管场所医疗服务中心</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232.42</w:t>
      </w:r>
      <w:r>
        <w:rPr>
          <w:rFonts w:hint="eastAsia" w:ascii="仿宋_GB2312" w:hAnsi="黑体" w:eastAsia="仿宋_GB2312"/>
          <w:sz w:val="32"/>
          <w:szCs w:val="32"/>
        </w:rPr>
        <w:t>万元。</w:t>
      </w:r>
    </w:p>
    <w:p w14:paraId="165ECE0B">
      <w:pPr>
        <w:ind w:firstLine="640" w:firstLineChars="200"/>
        <w:rPr>
          <w:rFonts w:ascii="楷体" w:hAnsi="楷体" w:eastAsia="楷体"/>
          <w:sz w:val="32"/>
          <w:szCs w:val="32"/>
        </w:rPr>
      </w:pPr>
      <w:r>
        <w:rPr>
          <w:rFonts w:hint="eastAsia" w:ascii="楷体" w:hAnsi="楷体" w:eastAsia="楷体"/>
          <w:sz w:val="32"/>
          <w:szCs w:val="32"/>
        </w:rPr>
        <w:t>（二）政府采购情况</w:t>
      </w:r>
    </w:p>
    <w:p w14:paraId="7997C77B">
      <w:pPr>
        <w:ind w:firstLine="640"/>
        <w:rPr>
          <w:rFonts w:ascii="仿宋_GB2312" w:hAnsi="黑体" w:eastAsia="仿宋_GB2312"/>
          <w:sz w:val="32"/>
          <w:szCs w:val="32"/>
        </w:rPr>
      </w:pPr>
      <w:r>
        <w:rPr>
          <w:rFonts w:hint="eastAsia" w:ascii="仿宋_GB2312" w:hAnsi="黑体" w:eastAsia="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三亚市公安局监管场所医疗服务中心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07024D18">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3C243D73">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三亚市公安局监管场所医疗服务中心</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台（套）。</w:t>
      </w:r>
    </w:p>
    <w:p w14:paraId="037465DF">
      <w:pPr>
        <w:ind w:firstLine="640" w:firstLineChars="200"/>
        <w:rPr>
          <w:rFonts w:ascii="仿宋_GB2312" w:hAnsi="黑体" w:eastAsia="仿宋_GB2312" w:cs="仿宋_GB2312"/>
          <w:sz w:val="32"/>
          <w:szCs w:val="32"/>
        </w:rPr>
      </w:pPr>
    </w:p>
    <w:p w14:paraId="4777A6FC">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B8E6F67">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三亚市公安局监管场所医疗服务中心12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889.83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300ACF57">
      <w:pPr>
        <w:jc w:val="center"/>
        <w:rPr>
          <w:rFonts w:ascii="黑体" w:hAnsi="黑体" w:eastAsia="黑体"/>
          <w:sz w:val="32"/>
          <w:szCs w:val="32"/>
        </w:rPr>
      </w:pPr>
    </w:p>
    <w:p w14:paraId="675D2CEB">
      <w:pPr>
        <w:jc w:val="left"/>
        <w:rPr>
          <w:rFonts w:ascii="仿宋_GB2312" w:hAnsi="宋体" w:eastAsia="仿宋_GB2312" w:cs="宋体"/>
          <w:color w:val="000000"/>
          <w:kern w:val="0"/>
          <w:sz w:val="32"/>
          <w:szCs w:val="30"/>
        </w:rPr>
      </w:pPr>
    </w:p>
    <w:p w14:paraId="653ED8A1">
      <w:pPr>
        <w:jc w:val="center"/>
        <w:rPr>
          <w:rFonts w:ascii="黑体" w:hAnsi="黑体" w:eastAsia="黑体"/>
          <w:b/>
          <w:sz w:val="32"/>
          <w:szCs w:val="32"/>
        </w:rPr>
      </w:pPr>
      <w:r>
        <w:rPr>
          <w:rFonts w:hint="eastAsia" w:ascii="黑体" w:hAnsi="黑体" w:eastAsia="黑体"/>
          <w:b/>
          <w:sz w:val="32"/>
          <w:szCs w:val="32"/>
        </w:rPr>
        <w:t>第四部分  名词解释</w:t>
      </w:r>
    </w:p>
    <w:p w14:paraId="7D9C68C1">
      <w:pPr>
        <w:ind w:firstLine="640" w:firstLineChars="200"/>
        <w:jc w:val="left"/>
        <w:rPr>
          <w:rFonts w:ascii="仿宋_GB2312" w:eastAsia="仿宋_GB2312" w:cs="宋体"/>
          <w:bCs/>
          <w:color w:val="000000"/>
          <w:kern w:val="0"/>
          <w:sz w:val="32"/>
          <w:szCs w:val="32"/>
          <w:lang w:val="zh-CN"/>
        </w:rPr>
      </w:pPr>
    </w:p>
    <w:p w14:paraId="42745E42">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5446E7A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1EE701E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454385E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3D02C74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7B3BAAF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2196EF2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15DD39B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03EF73FF">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7F3D0FC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0407BB4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5726C61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0470C368">
      <w:pPr>
        <w:ind w:firstLine="640" w:firstLineChars="200"/>
        <w:jc w:val="left"/>
        <w:rPr>
          <w:rFonts w:ascii="仿宋_GB2312" w:hAnsi="宋体" w:eastAsia="仿宋_GB2312" w:cs="宋体"/>
          <w:color w:val="000000"/>
          <w:kern w:val="0"/>
          <w:sz w:val="32"/>
          <w:szCs w:val="30"/>
        </w:rPr>
      </w:pPr>
    </w:p>
    <w:p w14:paraId="0911E024">
      <w:pPr>
        <w:ind w:firstLine="640" w:firstLineChars="200"/>
        <w:rPr>
          <w:rFonts w:ascii="仿宋_GB2312" w:hAnsi="黑体" w:eastAsia="仿宋_GB2312" w:cs="仿宋_GB2312"/>
          <w:sz w:val="32"/>
          <w:szCs w:val="32"/>
        </w:rPr>
      </w:pPr>
    </w:p>
    <w:p w14:paraId="740C61F4">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B7AC4"/>
    <w:multiLevelType w:val="singleLevel"/>
    <w:tmpl w:val="F20B7AC4"/>
    <w:lvl w:ilvl="0" w:tentative="0">
      <w:start w:val="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gzYTMwNGYxZTkyZjNjYTUxYjI0NGE2YjJkMDMifQ=="/>
  </w:docVars>
  <w:rsids>
    <w:rsidRoot w:val="00000000"/>
    <w:rsid w:val="153C6BA1"/>
    <w:rsid w:val="196F567B"/>
    <w:rsid w:val="19D5DA33"/>
    <w:rsid w:val="1BED0AD9"/>
    <w:rsid w:val="1E763007"/>
    <w:rsid w:val="1FBF8E30"/>
    <w:rsid w:val="20C03F0D"/>
    <w:rsid w:val="25DB476B"/>
    <w:rsid w:val="2BDF0DC0"/>
    <w:rsid w:val="2D2E15FC"/>
    <w:rsid w:val="2D573FF8"/>
    <w:rsid w:val="2FF7110D"/>
    <w:rsid w:val="2FFFCED3"/>
    <w:rsid w:val="393C6ED0"/>
    <w:rsid w:val="3E490138"/>
    <w:rsid w:val="3F7FB4B5"/>
    <w:rsid w:val="3FAD4D11"/>
    <w:rsid w:val="420109D2"/>
    <w:rsid w:val="456D6663"/>
    <w:rsid w:val="4824065F"/>
    <w:rsid w:val="4C793B3F"/>
    <w:rsid w:val="4FB80849"/>
    <w:rsid w:val="59652066"/>
    <w:rsid w:val="5DB7E539"/>
    <w:rsid w:val="64EA6F30"/>
    <w:rsid w:val="66933772"/>
    <w:rsid w:val="66B32480"/>
    <w:rsid w:val="66DACB0B"/>
    <w:rsid w:val="697BF56A"/>
    <w:rsid w:val="697D65C5"/>
    <w:rsid w:val="6B6CE30F"/>
    <w:rsid w:val="6C7F1319"/>
    <w:rsid w:val="6DDF74AC"/>
    <w:rsid w:val="6DF17581"/>
    <w:rsid w:val="6FAF0D8D"/>
    <w:rsid w:val="6FCFCADC"/>
    <w:rsid w:val="6FFA4FE6"/>
    <w:rsid w:val="73F34826"/>
    <w:rsid w:val="745C1CC3"/>
    <w:rsid w:val="75243D99"/>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uiPriority w:val="0"/>
    <w:pPr>
      <w:ind w:firstLine="420" w:firstLineChars="100"/>
    </w:pPr>
  </w:style>
  <w:style w:type="paragraph" w:styleId="3">
    <w:name w:val="Body Text"/>
    <w:basedOn w:val="1"/>
    <w:unhideWhenUsed/>
    <w:qFormat/>
    <w:uiPriority w:val="0"/>
    <w:pPr>
      <w:spacing w:after="120" w:afterLines="0" w:afterAutospacing="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qFormat/>
    <w:uiPriority w:val="34"/>
    <w:pPr>
      <w:ind w:firstLine="420" w:firstLineChars="200"/>
    </w:pPr>
  </w:style>
  <w:style w:type="paragraph" w:customStyle="1" w:styleId="10">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657</Words>
  <Characters>708</Characters>
  <Lines>27</Lines>
  <Paragraphs>7</Paragraphs>
  <TotalTime>44</TotalTime>
  <ScaleCrop>false</ScaleCrop>
  <LinksUpToDate>false</LinksUpToDate>
  <CharactersWithSpaces>725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不忘初心</cp:lastModifiedBy>
  <dcterms:modified xsi:type="dcterms:W3CDTF">2025-02-19T01:47:14Z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E5E0E779EBB04D89B2D33D792D420871_13</vt:lpwstr>
  </property>
  <property fmtid="{D5CDD505-2E9C-101B-9397-08002B2CF9AE}" pid="4" name="KSOTemplateDocerSaveRecord">
    <vt:lpwstr>eyJoZGlkIjoiYWFjMzBmMjYzZjg2NjlkOThkZDc5MTU2NTAxZmUzYTAiLCJ1c2VySWQiOiIzNTU5MDI3MjEifQ==</vt:lpwstr>
  </property>
</Properties>
</file>