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eastAsia="zh-CN"/>
        </w:rPr>
        <w:t>三亚市公安局崖州分局</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三亚市公安局崖州分局</w:t>
      </w:r>
      <w:r>
        <w:rPr>
          <w:rFonts w:hint="eastAsia" w:ascii="黑体" w:hAnsi="黑体" w:eastAsia="黑体"/>
          <w:sz w:val="32"/>
          <w:szCs w:val="32"/>
        </w:rPr>
        <w:t>概况</w:t>
      </w:r>
    </w:p>
    <w:p>
      <w:pPr>
        <w:pStyle w:val="9"/>
        <w:numPr>
          <w:ilvl w:val="0"/>
          <w:numId w:val="0"/>
        </w:numPr>
        <w:ind w:leftChars="0"/>
        <w:jc w:val="left"/>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9"/>
        <w:numPr>
          <w:ilvl w:val="0"/>
          <w:numId w:val="0"/>
        </w:numPr>
        <w:ind w:leftChars="0"/>
        <w:jc w:val="left"/>
        <w:rPr>
          <w:rFonts w:hint="eastAsia" w:ascii="黑体" w:hAnsi="黑体" w:eastAsia="黑体"/>
          <w:sz w:val="32"/>
          <w:szCs w:val="32"/>
          <w:lang w:eastAsia="zh-CN"/>
        </w:rPr>
      </w:pPr>
      <w:r>
        <w:rPr>
          <w:rFonts w:hint="eastAsia" w:ascii="黑体" w:hAnsi="黑体" w:eastAsia="黑体"/>
          <w:sz w:val="32"/>
          <w:szCs w:val="32"/>
          <w:lang w:eastAsia="zh-CN"/>
        </w:rPr>
        <w:t>二、单位机构设置</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三亚市公安局崖州分局</w:t>
      </w:r>
      <w:r>
        <w:rPr>
          <w:rFonts w:hint="eastAsia" w:ascii="黑体" w:hAnsi="黑体" w:eastAsia="黑体" w:cs="黑体"/>
          <w:sz w:val="32"/>
          <w:szCs w:val="32"/>
          <w:lang w:val="en-US" w:eastAsia="zh-CN"/>
        </w:rPr>
        <w:t>2025</w:t>
      </w:r>
      <w:r>
        <w:rPr>
          <w:rFonts w:hint="eastAsia" w:ascii="黑体" w:hAnsi="黑体" w:eastAsia="黑体"/>
          <w:sz w:val="32"/>
          <w:szCs w:val="32"/>
        </w:rPr>
        <w:t>年预算表</w:t>
      </w: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9"/>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9"/>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单位单位</w:t>
      </w:r>
      <w:r>
        <w:rPr>
          <w:rFonts w:hint="eastAsia" w:ascii="仿宋_GB2312" w:hAnsi="仿宋_GB2312" w:eastAsia="仿宋_GB2312" w:cs="仿宋_GB2312"/>
          <w:sz w:val="32"/>
          <w:szCs w:val="32"/>
        </w:rPr>
        <w:t>收入总表</w:t>
      </w:r>
    </w:p>
    <w:p>
      <w:pPr>
        <w:pStyle w:val="9"/>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单位单位</w:t>
      </w:r>
      <w:r>
        <w:rPr>
          <w:rFonts w:hint="eastAsia" w:ascii="仿宋_GB2312" w:hAnsi="仿宋_GB2312" w:eastAsia="仿宋_GB2312" w:cs="仿宋_GB2312"/>
          <w:sz w:val="32"/>
          <w:szCs w:val="32"/>
        </w:rPr>
        <w:t>支出总表</w:t>
      </w:r>
    </w:p>
    <w:p>
      <w:pPr>
        <w:pStyle w:val="9"/>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三亚市公安局崖州分局</w:t>
      </w:r>
      <w:r>
        <w:rPr>
          <w:rFonts w:hint="eastAsia" w:ascii="黑体" w:hAnsi="黑体" w:eastAsia="黑体" w:cs="黑体"/>
          <w:sz w:val="32"/>
          <w:szCs w:val="32"/>
          <w:lang w:val="en-US" w:eastAsia="zh-CN"/>
        </w:rPr>
        <w:t>2025</w:t>
      </w:r>
      <w:r>
        <w:rPr>
          <w:rFonts w:hint="eastAsia" w:ascii="黑体" w:hAnsi="黑体" w:eastAsia="黑体"/>
          <w:sz w:val="32"/>
          <w:szCs w:val="32"/>
        </w:rPr>
        <w:t>年单位预算情况说明</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9"/>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9"/>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三亚市公安局崖州分局</w:t>
      </w:r>
      <w:r>
        <w:rPr>
          <w:rFonts w:hint="eastAsia" w:ascii="黑体" w:hAnsi="黑体" w:eastAsia="黑体"/>
          <w:sz w:val="32"/>
          <w:szCs w:val="32"/>
        </w:rPr>
        <w:t>概况</w:t>
      </w:r>
    </w:p>
    <w:p>
      <w:pPr>
        <w:pStyle w:val="9"/>
        <w:numPr>
          <w:ilvl w:val="0"/>
          <w:numId w:val="0"/>
        </w:numPr>
        <w:ind w:leftChars="0"/>
        <w:jc w:val="both"/>
        <w:rPr>
          <w:rFonts w:ascii="仿宋_GB2312" w:hAnsi="仿宋_GB2312" w:eastAsia="仿宋_GB2312" w:cs="仿宋_GB2312"/>
          <w:sz w:val="32"/>
          <w:szCs w:val="32"/>
        </w:rPr>
      </w:pPr>
    </w:p>
    <w:p>
      <w:pPr>
        <w:pStyle w:val="9"/>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3"/>
        <w:ind w:firstLine="640"/>
        <w:jc w:val="left"/>
        <w:rPr>
          <w:rFonts w:hint="eastAsia" w:ascii="宋体" w:hAnsi="宋体" w:eastAsia="仿宋_GB2312" w:cs="宋体"/>
          <w:kern w:val="0"/>
          <w:sz w:val="32"/>
          <w:szCs w:val="32"/>
        </w:rPr>
      </w:pPr>
      <w:r>
        <w:rPr>
          <w:rFonts w:hint="eastAsia" w:ascii="宋体" w:hAnsi="宋体" w:eastAsia="仿宋_GB2312" w:cs="宋体"/>
          <w:kern w:val="0"/>
          <w:sz w:val="32"/>
          <w:szCs w:val="32"/>
        </w:rPr>
        <w:t>（</w:t>
      </w:r>
      <w:r>
        <w:rPr>
          <w:rFonts w:hint="eastAsia" w:ascii="宋体" w:hAnsi="宋体" w:eastAsia="仿宋_GB2312" w:cs="宋体"/>
          <w:kern w:val="0"/>
          <w:sz w:val="32"/>
          <w:szCs w:val="32"/>
          <w:lang w:eastAsia="zh-CN"/>
        </w:rPr>
        <w:t>一</w:t>
      </w:r>
      <w:r>
        <w:rPr>
          <w:rFonts w:hint="eastAsia" w:ascii="宋体" w:hAnsi="宋体" w:eastAsia="仿宋_GB2312" w:cs="宋体"/>
          <w:kern w:val="0"/>
          <w:sz w:val="32"/>
          <w:szCs w:val="32"/>
        </w:rPr>
        <w:t>）贯彻执行公安工作的方针、政策、法律、法规、规章；参与起草有关地方性规章；部署、指导、监督、检查</w:t>
      </w:r>
      <w:r>
        <w:rPr>
          <w:rFonts w:hint="eastAsia" w:ascii="宋体" w:hAnsi="宋体" w:eastAsia="仿宋_GB2312" w:cs="宋体"/>
          <w:kern w:val="0"/>
          <w:sz w:val="32"/>
          <w:szCs w:val="32"/>
          <w:lang w:eastAsia="zh-CN"/>
        </w:rPr>
        <w:t>辖区</w:t>
      </w:r>
      <w:r>
        <w:rPr>
          <w:rFonts w:hint="eastAsia" w:ascii="宋体" w:hAnsi="宋体" w:eastAsia="仿宋_GB2312" w:cs="宋体"/>
          <w:kern w:val="0"/>
          <w:sz w:val="32"/>
          <w:szCs w:val="32"/>
        </w:rPr>
        <w:t>公安工作。</w:t>
      </w:r>
      <w:r>
        <w:rPr>
          <w:rFonts w:hint="eastAsia" w:ascii="宋体" w:hAnsi="宋体" w:eastAsia="仿宋_GB2312" w:cs="宋体"/>
          <w:kern w:val="0"/>
          <w:sz w:val="32"/>
          <w:szCs w:val="32"/>
        </w:rPr>
        <w:br w:type="textWrapping"/>
      </w:r>
      <w:r>
        <w:rPr>
          <w:rFonts w:hint="eastAsia" w:ascii="宋体" w:hAnsi="宋体" w:eastAsia="仿宋_GB2312" w:cs="宋体"/>
          <w:kern w:val="0"/>
          <w:sz w:val="32"/>
          <w:szCs w:val="32"/>
        </w:rPr>
        <w:t>　　（</w:t>
      </w:r>
      <w:r>
        <w:rPr>
          <w:rFonts w:hint="eastAsia" w:ascii="宋体" w:hAnsi="宋体" w:eastAsia="仿宋_GB2312" w:cs="宋体"/>
          <w:kern w:val="0"/>
          <w:sz w:val="32"/>
          <w:szCs w:val="32"/>
          <w:lang w:eastAsia="zh-CN"/>
        </w:rPr>
        <w:t>二</w:t>
      </w:r>
      <w:r>
        <w:rPr>
          <w:rFonts w:hint="eastAsia" w:ascii="宋体" w:hAnsi="宋体" w:eastAsia="仿宋_GB2312" w:cs="宋体"/>
          <w:kern w:val="0"/>
          <w:sz w:val="32"/>
          <w:szCs w:val="32"/>
        </w:rPr>
        <w:t>）收集、掌握隐蔽斗争和影响稳定、危害国内安全和社会治安的情况及其他有害组织的违法犯罪活动，分析形势，研究公安工作出现的新情况、新问题。</w:t>
      </w:r>
      <w:r>
        <w:rPr>
          <w:rFonts w:hint="eastAsia" w:ascii="宋体" w:hAnsi="宋体" w:eastAsia="仿宋_GB2312" w:cs="宋体"/>
          <w:kern w:val="0"/>
          <w:sz w:val="32"/>
          <w:szCs w:val="32"/>
        </w:rPr>
        <w:br w:type="textWrapping"/>
      </w:r>
      <w:r>
        <w:rPr>
          <w:rFonts w:hint="eastAsia" w:ascii="宋体" w:hAnsi="宋体" w:eastAsia="仿宋_GB2312" w:cs="宋体"/>
          <w:kern w:val="0"/>
          <w:sz w:val="32"/>
          <w:szCs w:val="32"/>
        </w:rPr>
        <w:t>　　（</w:t>
      </w:r>
      <w:r>
        <w:rPr>
          <w:rFonts w:hint="eastAsia" w:ascii="宋体" w:hAnsi="宋体" w:eastAsia="仿宋_GB2312" w:cs="宋体"/>
          <w:kern w:val="0"/>
          <w:sz w:val="32"/>
          <w:szCs w:val="32"/>
          <w:lang w:eastAsia="zh-CN"/>
        </w:rPr>
        <w:t>三</w:t>
      </w:r>
      <w:r>
        <w:rPr>
          <w:rFonts w:hint="eastAsia" w:ascii="宋体" w:hAnsi="宋体" w:eastAsia="仿宋_GB2312" w:cs="宋体"/>
          <w:kern w:val="0"/>
          <w:sz w:val="32"/>
          <w:szCs w:val="32"/>
        </w:rPr>
        <w:t>）协调处置重大案件、治安灾害事故、骚乱和群体性突发事件；</w:t>
      </w:r>
      <w:r>
        <w:rPr>
          <w:rFonts w:hint="eastAsia" w:ascii="宋体" w:hAnsi="宋体" w:eastAsia="仿宋_GB2312" w:cs="宋体"/>
          <w:kern w:val="0"/>
          <w:sz w:val="32"/>
          <w:szCs w:val="32"/>
          <w:lang w:eastAsia="zh-CN"/>
        </w:rPr>
        <w:t>根据市局安排</w:t>
      </w:r>
      <w:r>
        <w:rPr>
          <w:rFonts w:hint="eastAsia" w:ascii="宋体" w:hAnsi="宋体" w:eastAsia="仿宋_GB2312" w:cs="宋体"/>
          <w:kern w:val="0"/>
          <w:sz w:val="32"/>
          <w:szCs w:val="32"/>
        </w:rPr>
        <w:t>组织实施重大活动的安全保卫工作。</w:t>
      </w:r>
      <w:r>
        <w:rPr>
          <w:rFonts w:hint="eastAsia" w:ascii="宋体" w:hAnsi="宋体" w:eastAsia="仿宋_GB2312" w:cs="宋体"/>
          <w:kern w:val="0"/>
          <w:sz w:val="32"/>
          <w:szCs w:val="32"/>
        </w:rPr>
        <w:br w:type="textWrapping"/>
      </w:r>
      <w:r>
        <w:rPr>
          <w:rFonts w:hint="eastAsia" w:ascii="宋体" w:hAnsi="宋体" w:eastAsia="仿宋_GB2312" w:cs="宋体"/>
          <w:kern w:val="0"/>
          <w:sz w:val="32"/>
          <w:szCs w:val="32"/>
        </w:rPr>
        <w:t>　　（</w:t>
      </w:r>
      <w:r>
        <w:rPr>
          <w:rFonts w:hint="eastAsia" w:ascii="宋体" w:hAnsi="宋体" w:eastAsia="仿宋_GB2312" w:cs="宋体"/>
          <w:kern w:val="0"/>
          <w:sz w:val="32"/>
          <w:szCs w:val="32"/>
          <w:lang w:eastAsia="zh-CN"/>
        </w:rPr>
        <w:t>四</w:t>
      </w:r>
      <w:r>
        <w:rPr>
          <w:rFonts w:hint="eastAsia" w:ascii="宋体" w:hAnsi="宋体" w:eastAsia="仿宋_GB2312" w:cs="宋体"/>
          <w:kern w:val="0"/>
          <w:sz w:val="32"/>
          <w:szCs w:val="32"/>
        </w:rPr>
        <w:t>）做好公安警卫业务工作，</w:t>
      </w:r>
      <w:r>
        <w:rPr>
          <w:rFonts w:hint="eastAsia" w:ascii="宋体" w:hAnsi="宋体" w:eastAsia="仿宋_GB2312" w:cs="宋体"/>
          <w:kern w:val="0"/>
          <w:sz w:val="32"/>
          <w:szCs w:val="32"/>
          <w:lang w:eastAsia="zh-CN"/>
        </w:rPr>
        <w:t>依据上级公安机关的指导</w:t>
      </w:r>
      <w:r>
        <w:rPr>
          <w:rFonts w:hint="eastAsia" w:ascii="宋体" w:hAnsi="宋体" w:eastAsia="仿宋_GB2312" w:cs="宋体"/>
          <w:kern w:val="0"/>
          <w:sz w:val="32"/>
          <w:szCs w:val="32"/>
        </w:rPr>
        <w:t>组织实施对党和国家领导人以及重要外宾在管辖区域内的安全警卫工作。</w:t>
      </w:r>
      <w:r>
        <w:rPr>
          <w:rFonts w:hint="eastAsia" w:ascii="宋体" w:hAnsi="宋体" w:eastAsia="仿宋_GB2312" w:cs="宋体"/>
          <w:kern w:val="0"/>
          <w:sz w:val="32"/>
          <w:szCs w:val="32"/>
        </w:rPr>
        <w:br w:type="textWrapping"/>
      </w:r>
      <w:r>
        <w:rPr>
          <w:rFonts w:hint="eastAsia" w:ascii="宋体" w:hAnsi="宋体" w:eastAsia="仿宋_GB2312" w:cs="宋体"/>
          <w:kern w:val="0"/>
          <w:sz w:val="32"/>
          <w:szCs w:val="32"/>
        </w:rPr>
        <w:t>　　（</w:t>
      </w:r>
      <w:r>
        <w:rPr>
          <w:rFonts w:hint="eastAsia" w:ascii="宋体" w:hAnsi="宋体" w:eastAsia="仿宋_GB2312" w:cs="宋体"/>
          <w:kern w:val="0"/>
          <w:sz w:val="32"/>
          <w:szCs w:val="32"/>
          <w:lang w:eastAsia="zh-CN"/>
        </w:rPr>
        <w:t>五</w:t>
      </w:r>
      <w:r>
        <w:rPr>
          <w:rFonts w:hint="eastAsia" w:ascii="宋体" w:hAnsi="宋体" w:eastAsia="仿宋_GB2312" w:cs="宋体"/>
          <w:kern w:val="0"/>
          <w:sz w:val="32"/>
          <w:szCs w:val="32"/>
        </w:rPr>
        <w:t>）依法管理国籍、出境入境和外国人在管辖区域内居留、旅行的有关工作。</w:t>
      </w:r>
      <w:r>
        <w:rPr>
          <w:rFonts w:hint="eastAsia" w:ascii="宋体" w:hAnsi="宋体" w:eastAsia="仿宋_GB2312" w:cs="宋体"/>
          <w:kern w:val="0"/>
          <w:sz w:val="32"/>
          <w:szCs w:val="32"/>
        </w:rPr>
        <w:br w:type="textWrapping"/>
      </w:r>
      <w:r>
        <w:rPr>
          <w:rFonts w:hint="eastAsia" w:ascii="宋体" w:hAnsi="宋体" w:eastAsia="仿宋_GB2312" w:cs="宋体"/>
          <w:kern w:val="0"/>
          <w:sz w:val="32"/>
          <w:szCs w:val="32"/>
        </w:rPr>
        <w:t>　　（</w:t>
      </w:r>
      <w:r>
        <w:rPr>
          <w:rFonts w:hint="eastAsia" w:ascii="宋体" w:hAnsi="宋体" w:eastAsia="仿宋_GB2312" w:cs="宋体"/>
          <w:kern w:val="0"/>
          <w:sz w:val="32"/>
          <w:szCs w:val="32"/>
          <w:lang w:eastAsia="zh-CN"/>
        </w:rPr>
        <w:t>六</w:t>
      </w:r>
      <w:r>
        <w:rPr>
          <w:rFonts w:hint="eastAsia" w:ascii="宋体" w:hAnsi="宋体" w:eastAsia="仿宋_GB2312" w:cs="宋体"/>
          <w:kern w:val="0"/>
          <w:sz w:val="32"/>
          <w:szCs w:val="32"/>
        </w:rPr>
        <w:t>）</w:t>
      </w:r>
      <w:r>
        <w:rPr>
          <w:rFonts w:hint="eastAsia" w:ascii="宋体" w:hAnsi="宋体" w:eastAsia="仿宋_GB2312" w:cs="宋体"/>
          <w:kern w:val="0"/>
          <w:sz w:val="32"/>
          <w:szCs w:val="32"/>
          <w:lang w:eastAsia="zh-CN"/>
        </w:rPr>
        <w:t>加强</w:t>
      </w:r>
      <w:r>
        <w:rPr>
          <w:rFonts w:hint="eastAsia" w:ascii="宋体" w:hAnsi="宋体" w:eastAsia="仿宋_GB2312" w:cs="宋体"/>
          <w:kern w:val="0"/>
          <w:sz w:val="32"/>
          <w:szCs w:val="32"/>
        </w:rPr>
        <w:t>对</w:t>
      </w:r>
      <w:r>
        <w:rPr>
          <w:rFonts w:hint="eastAsia" w:ascii="宋体" w:hAnsi="宋体" w:eastAsia="仿宋_GB2312" w:cs="宋体"/>
          <w:kern w:val="0"/>
          <w:sz w:val="32"/>
          <w:szCs w:val="32"/>
          <w:lang w:eastAsia="zh-CN"/>
        </w:rPr>
        <w:t>辖区</w:t>
      </w:r>
      <w:r>
        <w:rPr>
          <w:rFonts w:hint="eastAsia" w:ascii="宋体" w:hAnsi="宋体" w:eastAsia="仿宋_GB2312" w:cs="宋体"/>
          <w:kern w:val="0"/>
          <w:sz w:val="32"/>
          <w:szCs w:val="32"/>
        </w:rPr>
        <w:t>国家机关、社会团体、企事业单位和重点建设工程的治安保卫工作及群众性组织的治安防范工作。</w:t>
      </w:r>
      <w:r>
        <w:rPr>
          <w:rFonts w:hint="eastAsia" w:ascii="宋体" w:hAnsi="宋体" w:eastAsia="仿宋_GB2312" w:cs="宋体"/>
          <w:kern w:val="0"/>
          <w:sz w:val="32"/>
          <w:szCs w:val="32"/>
        </w:rPr>
        <w:br w:type="textWrapping"/>
      </w:r>
      <w:r>
        <w:rPr>
          <w:rFonts w:hint="eastAsia" w:ascii="宋体" w:hAnsi="宋体" w:eastAsia="仿宋_GB2312" w:cs="宋体"/>
          <w:kern w:val="0"/>
          <w:sz w:val="32"/>
          <w:szCs w:val="32"/>
        </w:rPr>
        <w:t>　</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w:t>
      </w:r>
      <w:r>
        <w:rPr>
          <w:rFonts w:hint="eastAsia" w:ascii="宋体" w:hAnsi="宋体" w:eastAsia="仿宋_GB2312" w:cs="宋体"/>
          <w:kern w:val="0"/>
          <w:sz w:val="32"/>
          <w:szCs w:val="32"/>
          <w:lang w:eastAsia="zh-CN"/>
        </w:rPr>
        <w:t>七</w:t>
      </w:r>
      <w:r>
        <w:rPr>
          <w:rFonts w:hint="eastAsia" w:ascii="宋体" w:hAnsi="宋体" w:eastAsia="仿宋_GB2312" w:cs="宋体"/>
          <w:kern w:val="0"/>
          <w:sz w:val="32"/>
          <w:szCs w:val="32"/>
        </w:rPr>
        <w:t>）分析</w:t>
      </w:r>
      <w:r>
        <w:rPr>
          <w:rFonts w:hint="eastAsia" w:ascii="宋体" w:hAnsi="宋体" w:eastAsia="仿宋_GB2312" w:cs="宋体"/>
          <w:kern w:val="0"/>
          <w:sz w:val="32"/>
          <w:szCs w:val="32"/>
          <w:lang w:eastAsia="zh-CN"/>
        </w:rPr>
        <w:t>分局</w:t>
      </w:r>
      <w:r>
        <w:rPr>
          <w:rFonts w:hint="eastAsia" w:ascii="宋体" w:hAnsi="宋体" w:eastAsia="仿宋_GB2312" w:cs="宋体"/>
          <w:kern w:val="0"/>
          <w:sz w:val="32"/>
          <w:szCs w:val="32"/>
        </w:rPr>
        <w:t>公安队伍状况，研究、制定公安队伍建设、民警教育训练和公安宣传的规章制度，组织</w:t>
      </w:r>
      <w:r>
        <w:rPr>
          <w:rFonts w:hint="eastAsia" w:ascii="宋体" w:hAnsi="宋体" w:eastAsia="仿宋_GB2312" w:cs="宋体"/>
          <w:kern w:val="0"/>
          <w:sz w:val="32"/>
          <w:szCs w:val="32"/>
          <w:lang w:eastAsia="zh-CN"/>
        </w:rPr>
        <w:t>分局</w:t>
      </w:r>
      <w:r>
        <w:rPr>
          <w:rFonts w:hint="eastAsia" w:ascii="宋体" w:hAnsi="宋体" w:eastAsia="仿宋_GB2312" w:cs="宋体"/>
          <w:kern w:val="0"/>
          <w:sz w:val="32"/>
          <w:szCs w:val="32"/>
        </w:rPr>
        <w:t>公安队伍建设、干警教育训练和公安宣传工作，监督检查落实情况，按规定权限管理干部。</w:t>
      </w:r>
      <w:r>
        <w:rPr>
          <w:rFonts w:hint="eastAsia" w:ascii="宋体" w:hAnsi="宋体" w:eastAsia="仿宋_GB2312" w:cs="宋体"/>
          <w:kern w:val="0"/>
          <w:sz w:val="32"/>
          <w:szCs w:val="32"/>
        </w:rPr>
        <w:br w:type="textWrapping"/>
      </w:r>
      <w:r>
        <w:rPr>
          <w:rFonts w:hint="eastAsia" w:ascii="宋体" w:hAnsi="宋体" w:eastAsia="仿宋_GB2312" w:cs="宋体"/>
          <w:kern w:val="0"/>
          <w:sz w:val="32"/>
          <w:szCs w:val="32"/>
        </w:rPr>
        <w:t>　</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w:t>
      </w:r>
      <w:r>
        <w:rPr>
          <w:rFonts w:hint="eastAsia" w:ascii="宋体" w:hAnsi="宋体" w:eastAsia="仿宋_GB2312" w:cs="宋体"/>
          <w:kern w:val="0"/>
          <w:sz w:val="32"/>
          <w:szCs w:val="32"/>
          <w:lang w:eastAsia="zh-CN"/>
        </w:rPr>
        <w:t>八</w:t>
      </w:r>
      <w:r>
        <w:rPr>
          <w:rFonts w:hint="eastAsia" w:ascii="宋体" w:hAnsi="宋体" w:eastAsia="仿宋_GB2312" w:cs="宋体"/>
          <w:kern w:val="0"/>
          <w:sz w:val="32"/>
          <w:szCs w:val="32"/>
        </w:rPr>
        <w:t>）承办</w:t>
      </w:r>
      <w:r>
        <w:rPr>
          <w:rFonts w:hint="eastAsia" w:ascii="宋体" w:hAnsi="宋体" w:eastAsia="仿宋_GB2312" w:cs="宋体"/>
          <w:kern w:val="0"/>
          <w:sz w:val="32"/>
          <w:szCs w:val="32"/>
          <w:lang w:eastAsia="zh-CN"/>
        </w:rPr>
        <w:t>分局</w:t>
      </w:r>
      <w:r>
        <w:rPr>
          <w:rFonts w:hint="eastAsia" w:ascii="宋体" w:hAnsi="宋体" w:eastAsia="仿宋_GB2312" w:cs="宋体"/>
          <w:kern w:val="0"/>
          <w:sz w:val="32"/>
          <w:szCs w:val="32"/>
        </w:rPr>
        <w:t>公安装备、被装、经费等警务保障</w:t>
      </w:r>
      <w:r>
        <w:rPr>
          <w:rFonts w:hint="eastAsia" w:ascii="宋体" w:hAnsi="宋体" w:eastAsia="仿宋_GB2312" w:cs="宋体"/>
          <w:kern w:val="0"/>
          <w:sz w:val="32"/>
          <w:szCs w:val="32"/>
          <w:lang w:eastAsia="zh-CN"/>
        </w:rPr>
        <w:t>工作</w:t>
      </w:r>
      <w:r>
        <w:rPr>
          <w:rFonts w:hint="eastAsia" w:ascii="宋体" w:hAnsi="宋体" w:eastAsia="仿宋_GB2312" w:cs="宋体"/>
          <w:kern w:val="0"/>
          <w:sz w:val="32"/>
          <w:szCs w:val="32"/>
        </w:rPr>
        <w:t>；管理分配</w:t>
      </w:r>
      <w:r>
        <w:rPr>
          <w:rFonts w:hint="eastAsia" w:ascii="宋体" w:hAnsi="宋体" w:eastAsia="仿宋_GB2312" w:cs="宋体"/>
          <w:kern w:val="0"/>
          <w:sz w:val="32"/>
          <w:szCs w:val="32"/>
          <w:lang w:eastAsia="zh-CN"/>
        </w:rPr>
        <w:t>分局</w:t>
      </w:r>
      <w:r>
        <w:rPr>
          <w:rFonts w:hint="eastAsia" w:ascii="宋体" w:hAnsi="宋体" w:eastAsia="仿宋_GB2312" w:cs="宋体"/>
          <w:kern w:val="0"/>
          <w:sz w:val="32"/>
          <w:szCs w:val="32"/>
        </w:rPr>
        <w:t>公安装备、被装和经费。</w:t>
      </w:r>
    </w:p>
    <w:p>
      <w:pPr>
        <w:pStyle w:val="13"/>
        <w:numPr>
          <w:ilvl w:val="-1"/>
          <w:numId w:val="0"/>
        </w:numPr>
        <w:ind w:firstLine="0" w:firstLineChars="0"/>
        <w:jc w:val="left"/>
        <w:rPr>
          <w:rFonts w:hint="eastAsia" w:ascii="宋体" w:hAnsi="宋体" w:eastAsia="仿宋_GB2312" w:cs="宋体"/>
          <w:kern w:val="0"/>
          <w:sz w:val="32"/>
          <w:szCs w:val="32"/>
          <w:lang w:eastAsia="zh-CN"/>
        </w:rPr>
      </w:pPr>
      <w:r>
        <w:rPr>
          <w:rFonts w:hint="eastAsia" w:ascii="黑体" w:hAnsi="黑体" w:eastAsia="黑体" w:cs="黑体"/>
          <w:kern w:val="0"/>
          <w:sz w:val="32"/>
          <w:szCs w:val="32"/>
          <w:lang w:eastAsia="zh-CN"/>
        </w:rPr>
        <w:t>二、部门预算单位构成</w:t>
      </w:r>
    </w:p>
    <w:p>
      <w:pPr>
        <w:jc w:val="left"/>
        <w:rPr>
          <w:rFonts w:ascii="黑体" w:hAnsi="黑体" w:eastAsia="黑体"/>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三定方案涉密，不公开。</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第二部分  </w:t>
      </w:r>
      <w:r>
        <w:rPr>
          <w:rFonts w:hint="eastAsia" w:ascii="黑体" w:hAnsi="黑体" w:eastAsia="黑体"/>
          <w:sz w:val="32"/>
          <w:szCs w:val="32"/>
          <w:lang w:eastAsia="zh-CN"/>
        </w:rPr>
        <w:t>三亚市公安局崖州分局</w:t>
      </w:r>
      <w:r>
        <w:rPr>
          <w:rFonts w:hint="eastAsia" w:ascii="黑体" w:hAnsi="黑体" w:eastAsia="黑体"/>
          <w:sz w:val="32"/>
          <w:szCs w:val="32"/>
          <w:lang w:val="en-US" w:eastAsia="zh-CN"/>
        </w:rPr>
        <w:t>2025</w:t>
      </w:r>
      <w:r>
        <w:rPr>
          <w:rFonts w:hint="eastAsia" w:ascii="黑体" w:hAnsi="黑体" w:eastAsia="黑体"/>
          <w:sz w:val="32"/>
          <w:szCs w:val="32"/>
        </w:rPr>
        <w:t>年预算表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部门或</w:t>
      </w:r>
      <w:r>
        <w:rPr>
          <w:rFonts w:hint="eastAsia" w:ascii="仿宋_GB2312" w:hAnsi="黑体" w:eastAsia="仿宋_GB2312"/>
          <w:b/>
          <w:sz w:val="32"/>
          <w:szCs w:val="32"/>
        </w:rPr>
        <w:t>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三亚市公安局崖州分局</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三亚市公安局崖州分局</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三亚市公安局崖州分局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3461.35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3461.35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2912.36</w:t>
      </w:r>
      <w:r>
        <w:rPr>
          <w:rFonts w:hint="eastAsia" w:ascii="仿宋_GB2312" w:hAnsi="黑体" w:eastAsia="仿宋_GB2312"/>
          <w:sz w:val="32"/>
          <w:szCs w:val="32"/>
        </w:rPr>
        <w:t>万元</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549万元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3461.35</w:t>
      </w:r>
      <w:r>
        <w:rPr>
          <w:rFonts w:hint="eastAsia" w:ascii="仿宋_GB2312" w:hAnsi="黑体" w:eastAsia="仿宋_GB2312"/>
          <w:sz w:val="32"/>
          <w:szCs w:val="32"/>
        </w:rPr>
        <w:t>万元，包括</w:t>
      </w:r>
      <w:r>
        <w:rPr>
          <w:rFonts w:hint="eastAsia" w:ascii="仿宋_GB2312" w:hAnsi="黑体" w:eastAsia="仿宋_GB2312"/>
          <w:sz w:val="32"/>
          <w:szCs w:val="32"/>
          <w:lang w:eastAsia="zh-CN"/>
        </w:rPr>
        <w:t>公共安全支出</w:t>
      </w:r>
      <w:r>
        <w:rPr>
          <w:rFonts w:hint="eastAsia" w:ascii="仿宋_GB2312" w:hAnsi="黑体" w:eastAsia="仿宋_GB2312"/>
          <w:sz w:val="32"/>
          <w:szCs w:val="32"/>
          <w:lang w:val="en-US" w:eastAsia="zh-CN"/>
        </w:rPr>
        <w:t>2841.51</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213.34</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235.35</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171.14万元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三亚市公安局崖州分局</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三亚市公安局崖州分局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2912.36</w:t>
      </w:r>
      <w:r>
        <w:rPr>
          <w:rFonts w:hint="eastAsia" w:ascii="仿宋_GB2312" w:hAnsi="黑体" w:eastAsia="仿宋_GB2312"/>
          <w:sz w:val="32"/>
          <w:szCs w:val="32"/>
        </w:rPr>
        <w:t>万元</w:t>
      </w:r>
      <w:r>
        <w:rPr>
          <w:rFonts w:hint="eastAsia" w:ascii="仿宋_GB2312" w:hAnsi="黑体" w:eastAsia="仿宋_GB2312"/>
          <w:sz w:val="32"/>
          <w:szCs w:val="32"/>
          <w:lang w:eastAsia="zh-CN"/>
        </w:rPr>
        <w:t>（不含上年结转），比上年预算数减少</w:t>
      </w:r>
      <w:r>
        <w:rPr>
          <w:rFonts w:hint="eastAsia" w:ascii="仿宋_GB2312" w:hAnsi="黑体" w:eastAsia="仿宋_GB2312"/>
          <w:sz w:val="32"/>
          <w:szCs w:val="32"/>
          <w:lang w:val="en-US" w:eastAsia="zh-CN"/>
        </w:rPr>
        <w:t>64.97万元</w:t>
      </w:r>
      <w:r>
        <w:rPr>
          <w:rFonts w:hint="eastAsia" w:ascii="仿宋_GB2312" w:hAnsi="黑体" w:eastAsia="仿宋_GB2312"/>
          <w:sz w:val="32"/>
          <w:szCs w:val="32"/>
          <w:lang w:eastAsia="zh-CN"/>
        </w:rPr>
        <w:t>万元，主要是社会保障和就业支出减少。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lang w:val="en-US"/>
        </w:rPr>
      </w:pP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lang w:val="en-US" w:eastAsia="zh-CN"/>
        </w:rPr>
        <w:t>2841.51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82.09</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213.34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6.16</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235.35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6.8</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171.14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4.95</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1802.66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134.53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项目调整，增加了公用支出、工资奖金津补贴等费。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执法办案（项）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473.18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80.49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w:t>
      </w:r>
      <w:r>
        <w:rPr>
          <w:rFonts w:hint="eastAsia" w:ascii="仿宋_GB2312" w:hAnsi="黑体" w:eastAsia="仿宋_GB2312"/>
          <w:sz w:val="32"/>
          <w:szCs w:val="32"/>
          <w:lang w:val="en-US" w:eastAsia="zh-CN"/>
        </w:rPr>
        <w:t>政法转移支付资金结转。</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其他公安支出（项）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565.68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450.75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项目调整，删除了一般行政管理事务项，新增了办公场所运维经费等。</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140.68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减少了</w:t>
      </w:r>
      <w:r>
        <w:rPr>
          <w:rFonts w:hint="eastAsia" w:ascii="仿宋_GB2312" w:hAnsi="黑体" w:eastAsia="仿宋_GB2312" w:cs="仿宋_GB2312"/>
          <w:sz w:val="32"/>
          <w:szCs w:val="32"/>
          <w:lang w:val="en-US" w:eastAsia="zh-CN"/>
        </w:rPr>
        <w:t>3.37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缴费基数调整。</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70.34万元，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151.69</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主要是没有了记实部分</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抚恤</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其他优抚支出项）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2.33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0.18</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抚恤标准提高</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行政单位医疗（项）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74.74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1.79万元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缴费基数调整。</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160.62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0.42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缴费基数调整。</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lang w:eastAsia="zh-CN"/>
        </w:rPr>
        <w:t>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171.14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8.9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缴费基数调整。</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三亚市公安局崖州分局</w:t>
      </w:r>
      <w:r>
        <w:rPr>
          <w:rFonts w:hint="eastAsia" w:ascii="黑体" w:hAnsi="黑体" w:eastAsia="黑体"/>
          <w:sz w:val="32"/>
          <w:szCs w:val="32"/>
          <w:lang w:val="en-US" w:eastAsia="zh-CN"/>
        </w:rPr>
        <w:t>2025年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三亚市公安局崖州分局</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2422.50</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2229.51</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机关事业单位基本养老保险缴费、职业年金缴费、职工基本医疗保险缴费、公务员医疗补助缴费、其他社会保障缴费、住房公积金、医疗费和其他工资福利支出等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192.99</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工会经费</w:t>
      </w:r>
      <w:r>
        <w:rPr>
          <w:rFonts w:hint="eastAsia" w:ascii="仿宋_GB2312" w:hAnsi="黑体" w:eastAsia="仿宋_GB2312"/>
          <w:sz w:val="32"/>
          <w:szCs w:val="32"/>
        </w:rPr>
        <w:t>、</w:t>
      </w:r>
      <w:r>
        <w:rPr>
          <w:rFonts w:hint="eastAsia" w:ascii="仿宋_GB2312" w:hAnsi="黑体" w:eastAsia="仿宋_GB2312"/>
          <w:sz w:val="32"/>
          <w:szCs w:val="32"/>
          <w:lang w:eastAsia="zh-CN"/>
        </w:rPr>
        <w:t>培训费等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三亚市公安局崖州分局</w:t>
      </w:r>
      <w:r>
        <w:rPr>
          <w:rFonts w:hint="eastAsia" w:ascii="黑体" w:hAnsi="黑体" w:eastAsia="黑体"/>
          <w:sz w:val="32"/>
          <w:szCs w:val="32"/>
          <w:lang w:val="en-US" w:eastAsia="zh-CN"/>
        </w:rPr>
        <w:t>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三亚市公安局崖州分局</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lang w:val="en-US" w:eastAsia="zh-CN"/>
        </w:rPr>
        <w:t>31.66</w:t>
      </w:r>
      <w:r>
        <w:rPr>
          <w:rFonts w:hint="eastAsia" w:ascii="仿宋_GB2312" w:hAnsi="黑体" w:eastAsia="仿宋_GB2312"/>
          <w:sz w:val="32"/>
          <w:szCs w:val="32"/>
        </w:rPr>
        <w:t>万元，其中：</w:t>
      </w:r>
    </w:p>
    <w:p>
      <w:pPr>
        <w:ind w:firstLine="0"/>
        <w:rPr>
          <w:rFonts w:hint="eastAsia"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lang w:val="en-US" w:eastAsia="zh-CN"/>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31.66</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31.66</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Times New Roman" w:hAnsi="Times New Roman" w:eastAsia="仿宋_GB2312" w:cs="Times New Roman"/>
          <w:sz w:val="32"/>
          <w:shd w:val="clear" w:color="auto" w:fill="FFFFFF"/>
        </w:rPr>
        <w:t>（二）</w:t>
      </w:r>
      <w:r>
        <w:rPr>
          <w:rFonts w:hint="eastAsia" w:ascii="Times New Roman" w:hAnsi="Times New Roman" w:eastAsia="仿宋_GB2312" w:cs="Times New Roman"/>
          <w:sz w:val="32"/>
          <w:shd w:val="clear" w:color="auto" w:fill="FFFFFF"/>
          <w:lang w:eastAsia="zh-CN"/>
        </w:rPr>
        <w:t>三亚市公安局崖州分局</w:t>
      </w:r>
      <w:r>
        <w:rPr>
          <w:rFonts w:hint="eastAsia" w:ascii="Times New Roman" w:hAnsi="Times New Roman" w:eastAsia="仿宋_GB2312" w:cs="Times New Roman"/>
          <w:sz w:val="32"/>
          <w:shd w:val="clear" w:color="auto" w:fill="FFFFFF"/>
          <w:lang w:val="en-US" w:eastAsia="zh-CN"/>
        </w:rPr>
        <w:t>2025年</w:t>
      </w:r>
      <w:r>
        <w:rPr>
          <w:rFonts w:hint="eastAsia" w:ascii="Times New Roman" w:hAnsi="Times New Roman" w:eastAsia="仿宋_GB2312" w:cs="Times New Roman"/>
          <w:sz w:val="32"/>
          <w:shd w:val="clear" w:color="auto" w:fill="FFFFFF"/>
        </w:rPr>
        <w:t>政府性基金预算“三公”经费预算数为</w:t>
      </w:r>
      <w:r>
        <w:rPr>
          <w:rFonts w:hint="eastAsia" w:ascii="Times New Roman" w:hAnsi="Times New Roman" w:eastAsia="仿宋_GB2312" w:cs="Times New Roman"/>
          <w:sz w:val="32"/>
          <w:shd w:val="clear" w:color="auto" w:fill="FFFFFF"/>
          <w:lang w:val="en-US" w:eastAsia="zh-CN"/>
        </w:rPr>
        <w:t>0</w:t>
      </w:r>
      <w:r>
        <w:rPr>
          <w:rFonts w:hint="eastAsia" w:ascii="Times New Roman" w:hAnsi="Times New Roman" w:eastAsia="仿宋_GB2312" w:cs="Times New Roman"/>
          <w:sz w:val="32"/>
          <w:shd w:val="clear" w:color="auto" w:fill="FFFFFF"/>
        </w:rPr>
        <w:t>万元，</w:t>
      </w:r>
      <w:r>
        <w:rPr>
          <w:rFonts w:hint="eastAsia" w:ascii="仿宋_GB2312" w:hAnsi="黑体" w:eastAsia="仿宋_GB2312"/>
          <w:sz w:val="32"/>
          <w:szCs w:val="32"/>
        </w:rPr>
        <w:t>其中：</w:t>
      </w:r>
    </w:p>
    <w:p>
      <w:pPr>
        <w:ind w:firstLine="0" w:firstLineChars="0"/>
        <w:rPr>
          <w:rFonts w:hint="eastAsia" w:ascii="黑体" w:hAnsi="黑体" w:eastAsia="黑体"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2025</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三亚市公安局崖州分局</w:t>
      </w:r>
      <w:r>
        <w:rPr>
          <w:rFonts w:hint="eastAsia" w:ascii="黑体" w:hAnsi="黑体" w:eastAsia="黑体" w:cs="Times New Roman"/>
          <w:sz w:val="32"/>
          <w:szCs w:val="22"/>
          <w:shd w:val="clear" w:color="auto" w:fill="FFFFFF"/>
          <w:lang w:val="en-US" w:eastAsia="zh-CN"/>
        </w:rPr>
        <w:t>2025年</w:t>
      </w:r>
      <w:r>
        <w:rPr>
          <w:rFonts w:hint="eastAsia" w:ascii="黑体" w:hAnsi="黑体" w:eastAsia="黑体" w:cs="Times New Roman"/>
          <w:sz w:val="32"/>
          <w:shd w:val="clear" w:color="auto" w:fill="FFFFFF"/>
        </w:rPr>
        <w:t>政府性基金预算当年拨款情况说明</w:t>
      </w:r>
    </w:p>
    <w:p>
      <w:pPr>
        <w:ind w:firstLine="64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三亚市公安局崖州分局</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（二）政府性基金预算当年拨款结构情况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科学技术支出（类）支出0万元，占0%；文化体育与传媒支出（类）支出0万元，占0%；社会保障和就业支出（类）支出0万元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；节能环保（类）支出</w:t>
      </w:r>
      <w:r>
        <w:rPr>
          <w:rFonts w:hint="eastAsia" w:ascii="仿宋_GB2312" w:hAnsi="黑体" w:eastAsia="仿宋_GB2312"/>
          <w:sz w:val="32"/>
          <w:szCs w:val="32"/>
          <w:lang w:val="en-US" w:eastAsia="zh-CN"/>
        </w:rPr>
        <w:t>0万元，</w:t>
      </w:r>
      <w:r>
        <w:rPr>
          <w:rFonts w:hint="eastAsia" w:ascii="仿宋_GB2312" w:hAnsi="黑体" w:eastAsia="仿宋_GB2312"/>
          <w:sz w:val="32"/>
          <w:szCs w:val="32"/>
          <w:lang w:eastAsia="zh-CN"/>
        </w:rPr>
        <w:t>占</w:t>
      </w:r>
      <w:r>
        <w:rPr>
          <w:rFonts w:hint="eastAsia" w:ascii="仿宋_GB2312" w:hAnsi="黑体" w:eastAsia="仿宋_GB2312"/>
          <w:sz w:val="32"/>
          <w:szCs w:val="32"/>
          <w:lang w:val="en-US" w:eastAsia="zh-CN"/>
        </w:rPr>
        <w:t>0%。</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（三）政府性基金预算当年拨款具体使用情况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 科学技术支出（类）核电站乏燃料处理处置基金支出（款）乏燃料运输（项）</w:t>
      </w:r>
      <w:r>
        <w:rPr>
          <w:rFonts w:hint="eastAsia" w:ascii="仿宋_GB2312" w:hAnsi="黑体" w:eastAsia="仿宋_GB2312"/>
          <w:sz w:val="32"/>
          <w:szCs w:val="32"/>
          <w:lang w:eastAsia="zh-CN"/>
        </w:rPr>
        <w:t>2025</w:t>
      </w:r>
      <w:r>
        <w:rPr>
          <w:rFonts w:hint="eastAsia" w:ascii="仿宋_GB2312" w:hAnsi="黑体" w:eastAsia="仿宋_GB2312"/>
          <w:sz w:val="32"/>
          <w:szCs w:val="32"/>
        </w:rPr>
        <w:t>年预算数为0万元，与上年预算数持平。</w:t>
      </w:r>
    </w:p>
    <w:p>
      <w:pPr>
        <w:ind w:firstLine="640" w:firstLineChars="200"/>
        <w:rPr>
          <w:rFonts w:ascii="仿宋_GB2312" w:hAnsi="黑体" w:eastAsia="仿宋_GB2312"/>
          <w:sz w:val="32"/>
          <w:szCs w:val="32"/>
        </w:rPr>
      </w:pPr>
      <w:r>
        <w:rPr>
          <w:rFonts w:hint="eastAsia" w:ascii="仿宋_GB2312" w:hAnsi="黑体" w:eastAsia="仿宋_GB2312"/>
          <w:sz w:val="32"/>
          <w:szCs w:val="32"/>
        </w:rPr>
        <w:t>2、科学技术支出（类）核电站乏燃料处理处置基金支出（款）乏燃料离堆贮存（项）</w:t>
      </w:r>
      <w:r>
        <w:rPr>
          <w:rFonts w:hint="eastAsia" w:ascii="仿宋_GB2312" w:hAnsi="黑体" w:eastAsia="仿宋_GB2312"/>
          <w:sz w:val="32"/>
          <w:szCs w:val="32"/>
          <w:lang w:eastAsia="zh-CN"/>
        </w:rPr>
        <w:t>2025</w:t>
      </w:r>
      <w:r>
        <w:rPr>
          <w:rFonts w:hint="eastAsia" w:ascii="仿宋_GB2312" w:hAnsi="黑体" w:eastAsia="仿宋_GB2312"/>
          <w:sz w:val="32"/>
          <w:szCs w:val="32"/>
        </w:rPr>
        <w:t>年预算数为0万元，与上年预算数持平。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三亚市公安局崖州分局</w:t>
      </w:r>
      <w:r>
        <w:rPr>
          <w:rFonts w:hint="eastAsia" w:ascii="黑体" w:hAnsi="黑体" w:eastAsia="黑体" w:cs="Times New Roman"/>
          <w:sz w:val="32"/>
          <w:szCs w:val="22"/>
          <w:shd w:val="clear" w:color="auto" w:fill="FFFFFF"/>
          <w:lang w:val="en-US" w:eastAsia="zh-CN"/>
        </w:rPr>
        <w:t>2025年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三亚市公安局崖州分局</w:t>
      </w:r>
      <w:r>
        <w:rPr>
          <w:rFonts w:hint="eastAsia" w:ascii="仿宋_GB2312" w:hAnsi="黑体" w:eastAsia="仿宋_GB2312" w:cs="仿宋_GB2312"/>
          <w:sz w:val="32"/>
          <w:szCs w:val="32"/>
        </w:rPr>
        <w:t>所有收入和支出均纳入部门预算管理。收入包括：一般公共预算</w:t>
      </w:r>
      <w:r>
        <w:rPr>
          <w:rFonts w:hint="eastAsia" w:ascii="仿宋_GB2312" w:hAnsi="黑体" w:eastAsia="仿宋_GB2312" w:cs="仿宋_GB2312"/>
          <w:sz w:val="32"/>
          <w:szCs w:val="32"/>
          <w:lang w:eastAsia="zh-CN"/>
        </w:rPr>
        <w:t>拨款</w:t>
      </w:r>
      <w:r>
        <w:rPr>
          <w:rFonts w:hint="eastAsia" w:ascii="仿宋_GB2312" w:hAnsi="黑体" w:eastAsia="仿宋_GB2312" w:cs="仿宋_GB2312"/>
          <w:sz w:val="32"/>
          <w:szCs w:val="32"/>
        </w:rPr>
        <w:t>收入、</w:t>
      </w:r>
      <w:r>
        <w:rPr>
          <w:rFonts w:hint="eastAsia" w:ascii="仿宋_GB2312" w:hAnsi="黑体" w:eastAsia="仿宋_GB2312" w:cs="仿宋_GB2312"/>
          <w:sz w:val="32"/>
          <w:szCs w:val="32"/>
          <w:lang w:eastAsia="zh-CN"/>
        </w:rPr>
        <w:t>其他收入</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上年结转</w:t>
      </w:r>
      <w:r>
        <w:rPr>
          <w:rFonts w:hint="eastAsia" w:ascii="仿宋_GB2312" w:hAnsi="黑体" w:eastAsia="仿宋_GB2312"/>
          <w:sz w:val="32"/>
          <w:szCs w:val="32"/>
        </w:rPr>
        <w:t>；支出包括：公共安全支出、</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卫生健康支出、住房保障支出等</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三亚市公安局崖州分局</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7844.59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三亚市公安局崖州分局</w:t>
      </w:r>
      <w:r>
        <w:rPr>
          <w:rFonts w:hint="eastAsia" w:ascii="黑体" w:hAnsi="黑体" w:eastAsia="黑体" w:cs="Times New Roman"/>
          <w:sz w:val="32"/>
          <w:szCs w:val="22"/>
          <w:shd w:val="clear" w:color="auto" w:fill="FFFFFF"/>
          <w:lang w:val="en-US" w:eastAsia="zh-CN"/>
        </w:rPr>
        <w:t>2025年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三亚市公安局崖州分局</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7844.59</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549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sz w:val="32"/>
          <w:szCs w:val="32"/>
          <w:lang w:eastAsia="zh-CN"/>
        </w:rPr>
        <w:t>一般公共预算拨款</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2912.36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37.13</w:t>
      </w:r>
      <w:r>
        <w:rPr>
          <w:rFonts w:hint="eastAsia" w:ascii="仿宋_GB2312" w:hAnsi="黑体" w:eastAsia="仿宋_GB2312"/>
          <w:sz w:val="32"/>
          <w:szCs w:val="32"/>
        </w:rPr>
        <w:t>%；</w:t>
      </w:r>
      <w:r>
        <w:rPr>
          <w:rFonts w:hint="eastAsia" w:ascii="仿宋_GB2312" w:hAnsi="黑体" w:eastAsia="仿宋_GB2312"/>
          <w:sz w:val="32"/>
          <w:szCs w:val="32"/>
          <w:lang w:eastAsia="zh-CN"/>
        </w:rPr>
        <w:t>其他</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4383.24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55.87</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3936.64万元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崖州区政府和科技城招录辅警经费转到我分局拨付</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三亚市公安局崖州分局</w:t>
      </w:r>
      <w:r>
        <w:rPr>
          <w:rFonts w:hint="eastAsia" w:ascii="黑体" w:hAnsi="黑体" w:eastAsia="黑体" w:cs="Times New Roman"/>
          <w:sz w:val="32"/>
          <w:szCs w:val="22"/>
          <w:shd w:val="clear" w:color="auto" w:fill="FFFFFF"/>
          <w:lang w:val="en-US" w:eastAsia="zh-CN"/>
        </w:rPr>
        <w:t>2025年</w:t>
      </w:r>
      <w:r>
        <w:rPr>
          <w:rFonts w:hint="eastAsia" w:ascii="黑体" w:hAnsi="黑体" w:eastAsia="黑体" w:cs="Times New Roman"/>
          <w:sz w:val="32"/>
          <w:shd w:val="clear" w:color="auto" w:fill="FFFFFF"/>
        </w:rPr>
        <w:t>支出预算情况说明</w:t>
      </w:r>
    </w:p>
    <w:p>
      <w:pPr>
        <w:ind w:firstLine="640" w:firstLineChars="200"/>
        <w:rPr>
          <w:rFonts w:hint="eastAsia" w:ascii="黑体" w:hAnsi="黑体" w:eastAsia="黑体" w:cs="Times New Roman"/>
          <w:sz w:val="32"/>
          <w:shd w:val="clear" w:color="auto" w:fill="FFFFFF"/>
        </w:rPr>
      </w:pPr>
      <w:r>
        <w:rPr>
          <w:rFonts w:hint="eastAsia" w:ascii="仿宋_GB2312" w:hAnsi="黑体" w:eastAsia="仿宋_GB2312"/>
          <w:sz w:val="32"/>
          <w:szCs w:val="32"/>
          <w:lang w:eastAsia="zh-CN"/>
        </w:rPr>
        <w:t>三亚市公安局崖州分局</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7844.59</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2422.5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30.88</w:t>
      </w:r>
      <w:r>
        <w:rPr>
          <w:rFonts w:hint="eastAsia" w:ascii="仿宋_GB2312" w:hAnsi="黑体" w:eastAsia="仿宋_GB2312"/>
          <w:sz w:val="32"/>
          <w:szCs w:val="32"/>
        </w:rPr>
        <w:t>%；项目支出</w:t>
      </w:r>
      <w:r>
        <w:rPr>
          <w:rFonts w:hint="eastAsia" w:ascii="仿宋_GB2312" w:hAnsi="黑体" w:eastAsia="仿宋_GB2312" w:cs="仿宋_GB2312"/>
          <w:color w:val="auto"/>
          <w:sz w:val="32"/>
          <w:szCs w:val="32"/>
          <w:lang w:val="en-US" w:eastAsia="zh-CN"/>
        </w:rPr>
        <w:t>5422.10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69.12</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3936.64万元</w:t>
      </w:r>
      <w:r>
        <w:rPr>
          <w:rFonts w:hint="eastAsia" w:ascii="仿宋_GB2312" w:hAnsi="黑体" w:eastAsia="仿宋_GB2312"/>
          <w:sz w:val="32"/>
          <w:szCs w:val="32"/>
        </w:rPr>
        <w:t>，</w:t>
      </w:r>
      <w:r>
        <w:rPr>
          <w:rFonts w:hint="eastAsia" w:ascii="仿宋_GB2312" w:hAnsi="黑体" w:eastAsia="仿宋_GB2312"/>
          <w:sz w:val="32"/>
          <w:szCs w:val="32"/>
          <w:lang w:eastAsia="zh-CN"/>
        </w:rPr>
        <w:t>主要是崖州区政府和科技城招录辅警经费转到我分局拨付</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lang w:val="en-US" w:eastAsia="zh-CN"/>
        </w:rPr>
      </w:pPr>
      <w:r>
        <w:rPr>
          <w:rFonts w:hint="eastAsia" w:ascii="楷体" w:hAnsi="楷体" w:eastAsia="楷体"/>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cs="仿宋_GB2312"/>
          <w:sz w:val="32"/>
          <w:szCs w:val="32"/>
          <w:lang w:eastAsia="zh-CN"/>
        </w:rPr>
        <w:t>三亚市公安局崖州分局</w:t>
      </w:r>
      <w:r>
        <w:rPr>
          <w:rFonts w:hint="eastAsia" w:ascii="仿宋_GB2312" w:hAnsi="黑体" w:eastAsia="仿宋_GB2312" w:cs="仿宋_GB2312"/>
          <w:sz w:val="32"/>
          <w:szCs w:val="32"/>
        </w:rPr>
        <w:t>的</w:t>
      </w:r>
      <w:r>
        <w:rPr>
          <w:rFonts w:hint="eastAsia" w:ascii="仿宋_GB2312" w:hAnsi="黑体" w:eastAsia="仿宋_GB2312" w:cs="仿宋_GB2312"/>
          <w:color w:val="auto"/>
          <w:sz w:val="32"/>
          <w:szCs w:val="32"/>
        </w:rPr>
        <w:t>机关运行经费预算</w:t>
      </w:r>
      <w:r>
        <w:rPr>
          <w:rFonts w:hint="eastAsia" w:ascii="仿宋_GB2312" w:hAnsi="黑体" w:eastAsia="仿宋_GB2312" w:cs="仿宋_GB2312"/>
          <w:color w:val="auto"/>
          <w:sz w:val="32"/>
          <w:szCs w:val="32"/>
          <w:lang w:val="en-US" w:eastAsia="zh-CN"/>
        </w:rPr>
        <w:t>872.85</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cs="仿宋_GB2312"/>
          <w:sz w:val="32"/>
          <w:szCs w:val="32"/>
          <w:lang w:eastAsia="zh-CN"/>
        </w:rPr>
        <w:t>三亚市公安局崖州分局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，政府采购工程预算</w:t>
      </w:r>
      <w:r>
        <w:rPr>
          <w:rFonts w:hint="eastAsia" w:ascii="仿宋_GB2312" w:hAnsi="黑体" w:eastAsia="仿宋_GB2312"/>
          <w:sz w:val="32"/>
          <w:szCs w:val="32"/>
          <w:lang w:val="en-US" w:eastAsia="zh-CN"/>
        </w:rPr>
        <w:t>0万元，政府采购服务预算0万元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年12月31日，</w:t>
      </w:r>
      <w:r>
        <w:rPr>
          <w:rFonts w:hint="eastAsia" w:ascii="仿宋_GB2312" w:hAnsi="黑体" w:eastAsia="仿宋_GB2312" w:cs="仿宋_GB2312"/>
          <w:color w:val="auto"/>
          <w:sz w:val="32"/>
          <w:szCs w:val="32"/>
          <w:lang w:eastAsia="zh-CN"/>
        </w:rPr>
        <w:t>三亚市公安局崖州分局</w:t>
      </w:r>
      <w:r>
        <w:rPr>
          <w:rFonts w:hint="eastAsia" w:ascii="仿宋_GB2312" w:hAnsi="黑体" w:eastAsia="仿宋_GB2312" w:cs="仿宋_GB2312"/>
          <w:color w:val="auto"/>
          <w:sz w:val="32"/>
          <w:szCs w:val="32"/>
        </w:rPr>
        <w:t>本级及下属各预算单位共有车辆</w:t>
      </w:r>
      <w:r>
        <w:rPr>
          <w:rFonts w:hint="eastAsia" w:ascii="仿宋_GB2312" w:hAnsi="黑体" w:eastAsia="仿宋_GB2312" w:cs="仿宋_GB2312"/>
          <w:color w:val="auto"/>
          <w:sz w:val="32"/>
          <w:szCs w:val="32"/>
          <w:lang w:val="en-US" w:eastAsia="zh-CN"/>
        </w:rPr>
        <w:t>16</w:t>
      </w:r>
      <w:r>
        <w:rPr>
          <w:rFonts w:hint="eastAsia" w:ascii="仿宋_GB2312" w:hAnsi="黑体" w:eastAsia="仿宋_GB2312" w:cs="仿宋_GB2312"/>
          <w:color w:val="auto"/>
          <w:sz w:val="32"/>
          <w:szCs w:val="32"/>
        </w:rPr>
        <w:t>辆，其中，领导干部用车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16</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lang w:eastAsia="zh-CN"/>
        </w:rPr>
        <w:t>三亚市公安局崖州分局</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7295.61</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其中，重点项目预算绩效情况：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1.办案业务，预算安排620万元，主要用于案件侦办，巡逻防控等，绩效目标是加强对辖区巡逻防控，打击各类违法犯罪行为，维护社会治安稳定；</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2.禁毒专项资金，预算安排12.5万元，主要用于禁毒宣传、收戒吸毒人员和打击毒品违法犯罪行为，绩效目标是预防和惩治毒品违法犯罪行为，保护公民身心健康，维护社会秩序。</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bookmarkStart w:id="0" w:name="_GoBack"/>
      <w:bookmarkEnd w:id="0"/>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创艺简粗黑">
    <w:altName w:val="黑体"/>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繁黑体">
    <w:altName w:val="黑体"/>
    <w:panose1 w:val="00000000000000000000"/>
    <w:charset w:val="00"/>
    <w:family w:val="auto"/>
    <w:pitch w:val="default"/>
    <w:sig w:usb0="00000000" w:usb1="00000000" w:usb2="00000000" w:usb3="00000000" w:csb0="00000000" w:csb1="00000000"/>
  </w:font>
  <w:font w:name="微软雅黑 Semilight">
    <w:altName w:val="黑体"/>
    <w:panose1 w:val="020B0402040204020203"/>
    <w:charset w:val="86"/>
    <w:family w:val="auto"/>
    <w:pitch w:val="default"/>
    <w:sig w:usb0="00000000" w:usb1="00000000" w:usb2="00000016" w:usb3="00000000" w:csb0="2004019F" w:csb1="00000000"/>
  </w:font>
  <w:font w:name="文泉驿等宽正黑">
    <w:altName w:val="黑体"/>
    <w:panose1 w:val="02000603000000000000"/>
    <w:charset w:val="86"/>
    <w:family w:val="auto"/>
    <w:pitch w:val="default"/>
    <w:sig w:usb0="00000000" w:usb1="00000000" w:usb2="00000036" w:usb3="00000000" w:csb0="603E000D" w:csb1="D2D70000"/>
  </w:font>
  <w:font w:name="文鼎弹簧体">
    <w:altName w:val="宋体"/>
    <w:panose1 w:val="020B060201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雅宋简体">
    <w:altName w:val="宋体"/>
    <w:panose1 w:val="02000500000000000000"/>
    <w:charset w:val="86"/>
    <w:family w:val="auto"/>
    <w:pitch w:val="default"/>
    <w:sig w:usb0="00000000" w:usb1="00000000" w:usb2="00000012"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兰亭细黑_GBK_M">
    <w:altName w:val="黑体"/>
    <w:panose1 w:val="02010600010101010101"/>
    <w:charset w:val="86"/>
    <w:family w:val="auto"/>
    <w:pitch w:val="default"/>
    <w:sig w:usb0="00000000" w:usb1="00000000" w:usb2="00000016" w:usb3="00000000" w:csb0="E03F01BF" w:csb1="9FF70000"/>
  </w:font>
  <w:font w:name="方正准圆_GBK">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上首维黑体">
    <w:altName w:val="黑体"/>
    <w:panose1 w:val="02010609000101010101"/>
    <w:charset w:val="86"/>
    <w:family w:val="auto"/>
    <w:pitch w:val="default"/>
    <w:sig w:usb0="00000000" w:usb1="00000000" w:usb2="00000012" w:usb3="00000000" w:csb0="00040001" w:csb1="00000000"/>
  </w:font>
  <w:font w:name="创艺简行楷">
    <w:altName w:val="楷体_GB2312"/>
    <w:panose1 w:val="00000000000000000000"/>
    <w:charset w:val="00"/>
    <w:family w:val="auto"/>
    <w:pitch w:val="default"/>
    <w:sig w:usb0="00000000" w:usb1="00000000" w:usb2="00000000" w:usb3="00000000" w:csb0="00000000" w:csb1="00000000"/>
  </w:font>
  <w:font w:name="华康龙门石碑W9">
    <w:altName w:val="宋体"/>
    <w:panose1 w:val="03000909000000000000"/>
    <w:charset w:val="86"/>
    <w:family w:val="auto"/>
    <w:pitch w:val="default"/>
    <w:sig w:usb0="00000000" w:usb1="00000000" w:usb2="00000012"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文泉驿等宽微米黑">
    <w:altName w:val="黑体"/>
    <w:panose1 w:val="020B0606030804020204"/>
    <w:charset w:val="86"/>
    <w:family w:val="auto"/>
    <w:pitch w:val="default"/>
    <w:sig w:usb0="00000000" w:usb1="00000000" w:usb2="00800036" w:usb3="00000000" w:csb0="603E019F" w:csb1="DFD70000"/>
  </w:font>
  <w:font w:name="方正中楷繁体">
    <w:altName w:val="楷体_GB2312"/>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品尚中黑">
    <w:altName w:val="黑体"/>
    <w:panose1 w:val="020F0700000000000000"/>
    <w:charset w:val="86"/>
    <w:family w:val="auto"/>
    <w:pitch w:val="default"/>
    <w:sig w:usb0="00000000" w:usb1="00000000" w:usb2="00000012"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2446E"/>
    <w:rsid w:val="06CC2090"/>
    <w:rsid w:val="0ADA186C"/>
    <w:rsid w:val="0CD6540B"/>
    <w:rsid w:val="133B289A"/>
    <w:rsid w:val="14C33C0A"/>
    <w:rsid w:val="19CA446E"/>
    <w:rsid w:val="19D5DA33"/>
    <w:rsid w:val="1AFB11B3"/>
    <w:rsid w:val="1B4F27F7"/>
    <w:rsid w:val="1D6E6679"/>
    <w:rsid w:val="1FBF8E30"/>
    <w:rsid w:val="222C2F0A"/>
    <w:rsid w:val="22BA3032"/>
    <w:rsid w:val="270553FE"/>
    <w:rsid w:val="27176E76"/>
    <w:rsid w:val="298B0FDF"/>
    <w:rsid w:val="2BDF0DC0"/>
    <w:rsid w:val="2F361292"/>
    <w:rsid w:val="2FF7110D"/>
    <w:rsid w:val="2FFFCED3"/>
    <w:rsid w:val="32A46FE1"/>
    <w:rsid w:val="32E631FC"/>
    <w:rsid w:val="342C44B3"/>
    <w:rsid w:val="34732FAD"/>
    <w:rsid w:val="35F42C47"/>
    <w:rsid w:val="3697374C"/>
    <w:rsid w:val="3B21270E"/>
    <w:rsid w:val="3F7FB4B5"/>
    <w:rsid w:val="3FAD4D11"/>
    <w:rsid w:val="41E27134"/>
    <w:rsid w:val="439F10CD"/>
    <w:rsid w:val="4B313A99"/>
    <w:rsid w:val="4C664A64"/>
    <w:rsid w:val="4E1A7C9F"/>
    <w:rsid w:val="4EE9633A"/>
    <w:rsid w:val="4FB80849"/>
    <w:rsid w:val="51181CE1"/>
    <w:rsid w:val="51295BCD"/>
    <w:rsid w:val="51436541"/>
    <w:rsid w:val="53F22679"/>
    <w:rsid w:val="559C6C5C"/>
    <w:rsid w:val="5808000E"/>
    <w:rsid w:val="5AB74527"/>
    <w:rsid w:val="5CAF69BC"/>
    <w:rsid w:val="5DB7E539"/>
    <w:rsid w:val="5E864A80"/>
    <w:rsid w:val="5FFB3DC9"/>
    <w:rsid w:val="61644642"/>
    <w:rsid w:val="66DACB0B"/>
    <w:rsid w:val="697BF56A"/>
    <w:rsid w:val="69D24CD5"/>
    <w:rsid w:val="6B6CE30F"/>
    <w:rsid w:val="6C7F1319"/>
    <w:rsid w:val="6CE73D98"/>
    <w:rsid w:val="6DDF74AC"/>
    <w:rsid w:val="6FAF0D8D"/>
    <w:rsid w:val="6FCFCADC"/>
    <w:rsid w:val="6FFA4FE6"/>
    <w:rsid w:val="71B36A56"/>
    <w:rsid w:val="71E72D10"/>
    <w:rsid w:val="72602B9E"/>
    <w:rsid w:val="75FB0B04"/>
    <w:rsid w:val="77017004"/>
    <w:rsid w:val="77E82418"/>
    <w:rsid w:val="79F7B683"/>
    <w:rsid w:val="7D5B6271"/>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uiPriority w:val="0"/>
    <w:pPr>
      <w:ind w:firstLine="420" w:firstLineChars="100"/>
    </w:pPr>
  </w:style>
  <w:style w:type="paragraph" w:styleId="3">
    <w:name w:val="Body Text"/>
    <w:basedOn w:val="1"/>
    <w:unhideWhenUsed/>
    <w:uiPriority w:val="0"/>
    <w:pPr>
      <w:spacing w:after="120" w:afterLines="0" w:afterAutospacing="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sz w:val="24"/>
    </w:rPr>
  </w:style>
  <w:style w:type="paragraph" w:customStyle="1" w:styleId="9">
    <w:name w:val="List Paragraph"/>
    <w:basedOn w:val="1"/>
    <w:qFormat/>
    <w:uiPriority w:val="34"/>
    <w:pPr>
      <w:ind w:firstLine="420" w:firstLineChars="200"/>
    </w:pPr>
  </w:style>
  <w:style w:type="paragraph" w:customStyle="1" w:styleId="10">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paragraph" w:customStyle="1" w:styleId="13">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4587</Words>
  <Characters>5049</Characters>
  <Lines>27</Lines>
  <Paragraphs>7</Paragraphs>
  <ScaleCrop>false</ScaleCrop>
  <LinksUpToDate>false</LinksUpToDate>
  <CharactersWithSpaces>5088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2025-02-19T02:19:35Z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EF3D8DF1B2F641E6926AECC5B03E125A_13</vt:lpwstr>
  </property>
</Properties>
</file>