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三亚市海棠分局</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2023年度办案业务</w:t>
      </w:r>
      <w:r>
        <w:rPr>
          <w:rFonts w:hint="eastAsia" w:asciiTheme="majorEastAsia" w:hAnsiTheme="majorEastAsia" w:eastAsiaTheme="majorEastAsia" w:cstheme="majorEastAsia"/>
          <w:sz w:val="44"/>
          <w:szCs w:val="44"/>
        </w:rPr>
        <w:t>项目支出绩效自评报告</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一、项目概况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（一）项目基本情况：</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预算单位</w:t>
      </w:r>
      <w:r>
        <w:rPr>
          <w:rFonts w:hint="eastAsia" w:ascii="仿宋" w:hAnsi="仿宋" w:eastAsia="仿宋" w:cs="仿宋"/>
          <w:sz w:val="32"/>
          <w:szCs w:val="32"/>
          <w:lang w:eastAsia="zh-CN"/>
        </w:rPr>
        <w:t>：</w:t>
      </w:r>
      <w:r>
        <w:rPr>
          <w:rFonts w:hint="eastAsia" w:ascii="仿宋" w:hAnsi="仿宋" w:eastAsia="仿宋" w:cs="仿宋"/>
          <w:sz w:val="32"/>
          <w:szCs w:val="32"/>
        </w:rPr>
        <w:t> 三亚市公安局海棠分局的项目办案业务属于部门项目</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主管部门为三亚市公安局</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项目负责人为：韩之国</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w:t>
      </w:r>
      <w:r>
        <w:rPr>
          <w:rFonts w:hint="default" w:ascii="仿宋_GB2312" w:eastAsia="仿宋_GB2312" w:cs="仿宋_GB2312"/>
          <w:sz w:val="31"/>
          <w:szCs w:val="31"/>
        </w:rPr>
        <w:t>38220870</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项目概述如下：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 xml:space="preserve">（二）项目年度预算绩效目标和绩效指标设定情况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本项目目标是用于</w:t>
      </w:r>
      <w:r>
        <w:rPr>
          <w:rFonts w:hint="eastAsia" w:ascii="仿宋" w:hAnsi="仿宋" w:eastAsia="仿宋" w:cs="仿宋"/>
          <w:sz w:val="32"/>
          <w:szCs w:val="32"/>
        </w:rPr>
        <w:t>保障</w:t>
      </w:r>
      <w:r>
        <w:rPr>
          <w:rFonts w:hint="eastAsia" w:ascii="仿宋" w:hAnsi="仿宋" w:eastAsia="仿宋" w:cs="仿宋"/>
          <w:sz w:val="32"/>
          <w:szCs w:val="32"/>
          <w:lang w:eastAsia="zh-CN"/>
        </w:rPr>
        <w:t>海棠分局各办案业务部门有效开展巡逻防控、案件侦办、重大安保任务、</w:t>
      </w:r>
      <w:r>
        <w:rPr>
          <w:rFonts w:hint="eastAsia" w:ascii="仿宋" w:hAnsi="仿宋" w:eastAsia="仿宋" w:cs="仿宋"/>
          <w:sz w:val="32"/>
          <w:szCs w:val="32"/>
          <w:lang w:val="en-US" w:eastAsia="zh-CN"/>
        </w:rPr>
        <w:t>扫黑除恶、禁毒、反走私、打击电信网络诈骗违法犯罪等工作和自贸港平安建设所必须的办案(业务)经费支出，持续维护海棠区社会治安秩序安全稳定</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这一</w:t>
      </w:r>
      <w:r>
        <w:rPr>
          <w:rFonts w:hint="eastAsia" w:ascii="仿宋" w:hAnsi="仿宋" w:eastAsia="仿宋" w:cs="仿宋"/>
          <w:sz w:val="32"/>
          <w:szCs w:val="32"/>
        </w:rPr>
        <w:t>年</w:t>
      </w:r>
      <w:r>
        <w:rPr>
          <w:rFonts w:hint="eastAsia" w:ascii="仿宋" w:hAnsi="仿宋" w:eastAsia="仿宋" w:cs="仿宋"/>
          <w:sz w:val="32"/>
          <w:szCs w:val="32"/>
          <w:lang w:eastAsia="zh-CN"/>
        </w:rPr>
        <w:t>，海棠分局办案经费预算数</w:t>
      </w:r>
      <w:r>
        <w:rPr>
          <w:rFonts w:hint="eastAsia" w:ascii="仿宋" w:hAnsi="仿宋" w:eastAsia="仿宋" w:cs="仿宋"/>
          <w:sz w:val="32"/>
          <w:szCs w:val="32"/>
        </w:rPr>
        <w:t>12960000元</w:t>
      </w:r>
      <w:r>
        <w:rPr>
          <w:rFonts w:hint="eastAsia" w:ascii="仿宋" w:hAnsi="仿宋" w:eastAsia="仿宋" w:cs="仿宋"/>
          <w:sz w:val="32"/>
          <w:szCs w:val="32"/>
          <w:lang w:eastAsia="zh-CN"/>
        </w:rPr>
        <w:t>（其中</w:t>
      </w:r>
      <w:r>
        <w:rPr>
          <w:rFonts w:hint="eastAsia" w:ascii="仿宋" w:hAnsi="仿宋" w:eastAsia="仿宋" w:cs="仿宋"/>
          <w:sz w:val="32"/>
          <w:szCs w:val="32"/>
        </w:rPr>
        <w:t>财政资金全年预算数5660000元</w:t>
      </w:r>
      <w:r>
        <w:rPr>
          <w:rFonts w:hint="eastAsia" w:ascii="仿宋" w:hAnsi="仿宋" w:eastAsia="仿宋" w:cs="仿宋"/>
          <w:sz w:val="32"/>
          <w:szCs w:val="32"/>
          <w:lang w:eastAsia="zh-CN"/>
        </w:rPr>
        <w:t>，</w:t>
      </w:r>
      <w:r>
        <w:rPr>
          <w:rFonts w:hint="eastAsia" w:ascii="仿宋" w:hAnsi="仿宋" w:eastAsia="仿宋" w:cs="仿宋"/>
          <w:sz w:val="32"/>
          <w:szCs w:val="32"/>
        </w:rPr>
        <w:t>单位</w:t>
      </w:r>
      <w:r>
        <w:rPr>
          <w:rFonts w:hint="eastAsia" w:ascii="仿宋" w:hAnsi="仿宋" w:eastAsia="仿宋" w:cs="仿宋"/>
          <w:sz w:val="32"/>
          <w:szCs w:val="32"/>
          <w:lang w:eastAsia="zh-CN"/>
        </w:rPr>
        <w:t>资金全年预算数</w:t>
      </w:r>
      <w:r>
        <w:rPr>
          <w:rFonts w:hint="eastAsia" w:ascii="仿宋" w:hAnsi="仿宋" w:eastAsia="仿宋" w:cs="仿宋"/>
          <w:sz w:val="32"/>
          <w:szCs w:val="32"/>
        </w:rPr>
        <w:t>7300000元</w:t>
      </w:r>
      <w:r>
        <w:rPr>
          <w:rFonts w:hint="eastAsia" w:ascii="仿宋" w:hAnsi="仿宋" w:eastAsia="仿宋" w:cs="仿宋"/>
          <w:sz w:val="32"/>
          <w:szCs w:val="32"/>
          <w:lang w:eastAsia="zh-CN"/>
        </w:rPr>
        <w:t>）主要用于</w:t>
      </w:r>
      <w:r>
        <w:rPr>
          <w:rFonts w:hint="eastAsia" w:ascii="仿宋" w:hAnsi="仿宋" w:eastAsia="仿宋" w:cs="仿宋"/>
          <w:sz w:val="32"/>
          <w:szCs w:val="32"/>
        </w:rPr>
        <w:t>各类案件侦破经费的需求和</w:t>
      </w:r>
      <w:r>
        <w:rPr>
          <w:rFonts w:hint="eastAsia" w:ascii="仿宋" w:hAnsi="仿宋" w:eastAsia="仿宋" w:cs="仿宋"/>
          <w:sz w:val="32"/>
          <w:szCs w:val="32"/>
          <w:lang w:eastAsia="zh-CN"/>
        </w:rPr>
        <w:t>重大安保</w:t>
      </w:r>
      <w:r>
        <w:rPr>
          <w:rFonts w:hint="eastAsia" w:ascii="仿宋" w:hAnsi="仿宋" w:eastAsia="仿宋" w:cs="仿宋"/>
          <w:sz w:val="32"/>
          <w:szCs w:val="32"/>
        </w:rPr>
        <w:t>工作的</w:t>
      </w:r>
      <w:r>
        <w:rPr>
          <w:rFonts w:hint="eastAsia" w:ascii="仿宋" w:hAnsi="仿宋" w:eastAsia="仿宋" w:cs="仿宋"/>
          <w:sz w:val="32"/>
          <w:szCs w:val="32"/>
          <w:lang w:eastAsia="zh-CN"/>
        </w:rPr>
        <w:t>开展</w:t>
      </w:r>
      <w:r>
        <w:rPr>
          <w:rFonts w:hint="eastAsia" w:ascii="仿宋" w:hAnsi="仿宋" w:eastAsia="仿宋" w:cs="仿宋"/>
          <w:sz w:val="32"/>
          <w:szCs w:val="32"/>
        </w:rPr>
        <w:t>。</w:t>
      </w:r>
      <w:r>
        <w:rPr>
          <w:rFonts w:hint="eastAsia" w:ascii="仿宋" w:hAnsi="仿宋" w:eastAsia="仿宋" w:cs="仿宋"/>
          <w:sz w:val="32"/>
          <w:szCs w:val="32"/>
          <w:lang w:eastAsia="zh-CN"/>
        </w:rPr>
        <w:t>项目从</w:t>
      </w:r>
      <w:r>
        <w:rPr>
          <w:rFonts w:hint="eastAsia" w:ascii="仿宋" w:hAnsi="仿宋" w:eastAsia="仿宋" w:cs="仿宋"/>
          <w:sz w:val="32"/>
          <w:szCs w:val="32"/>
          <w:lang w:val="en-US" w:eastAsia="zh-CN"/>
        </w:rPr>
        <w:t>2023年1月起实施，</w:t>
      </w:r>
      <w:r>
        <w:rPr>
          <w:rFonts w:hint="eastAsia" w:ascii="仿宋" w:hAnsi="仿宋" w:eastAsia="仿宋" w:cs="仿宋"/>
          <w:sz w:val="32"/>
          <w:szCs w:val="32"/>
          <w:lang w:eastAsia="zh-CN"/>
        </w:rPr>
        <w:t>截止</w:t>
      </w:r>
      <w:r>
        <w:rPr>
          <w:rFonts w:hint="eastAsia" w:ascii="仿宋" w:hAnsi="仿宋" w:eastAsia="仿宋" w:cs="仿宋"/>
          <w:sz w:val="32"/>
          <w:szCs w:val="32"/>
          <w:lang w:val="en-US" w:eastAsia="zh-CN"/>
        </w:rPr>
        <w:t>2023年12月31日，海棠分局完成该项目资金</w:t>
      </w:r>
      <w:r>
        <w:rPr>
          <w:rFonts w:hint="eastAsia" w:ascii="仿宋" w:hAnsi="仿宋" w:eastAsia="仿宋" w:cs="仿宋"/>
          <w:sz w:val="32"/>
          <w:szCs w:val="32"/>
        </w:rPr>
        <w:t>8286635.41元</w:t>
      </w:r>
      <w:r>
        <w:rPr>
          <w:rFonts w:hint="eastAsia" w:ascii="仿宋" w:hAnsi="仿宋" w:eastAsia="仿宋" w:cs="仿宋"/>
          <w:sz w:val="32"/>
          <w:szCs w:val="32"/>
          <w:lang w:eastAsia="zh-CN"/>
        </w:rPr>
        <w:t>、结余</w:t>
      </w:r>
      <w:r>
        <w:rPr>
          <w:rFonts w:hint="eastAsia" w:ascii="仿宋" w:hAnsi="仿宋" w:eastAsia="仿宋" w:cs="仿宋"/>
          <w:sz w:val="32"/>
          <w:szCs w:val="32"/>
          <w:lang w:val="en-US" w:eastAsia="zh-CN"/>
        </w:rPr>
        <w:t>4673364.59元，</w:t>
      </w:r>
      <w:r>
        <w:rPr>
          <w:rFonts w:hint="eastAsia" w:ascii="仿宋" w:hAnsi="仿宋" w:eastAsia="仿宋" w:cs="仿宋"/>
          <w:sz w:val="32"/>
          <w:szCs w:val="32"/>
          <w:lang w:eastAsia="zh-CN"/>
        </w:rPr>
        <w:t>完成</w:t>
      </w:r>
      <w:r>
        <w:rPr>
          <w:rFonts w:hint="eastAsia" w:ascii="仿宋" w:hAnsi="仿宋" w:eastAsia="仿宋" w:cs="仿宋"/>
          <w:sz w:val="32"/>
          <w:szCs w:val="32"/>
        </w:rPr>
        <w:t>率63.94%</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二、项目决策及资金使用管理情况</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（一）项目决策情况（包括决策过程和结果）</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项目申请、设立有依据充分、合理，经费申请列入年度预算，符合上级部门相关要求。</w:t>
      </w:r>
      <w:r>
        <w:rPr>
          <w:rFonts w:hint="eastAsia" w:ascii="仿宋" w:hAnsi="仿宋" w:eastAsia="仿宋" w:cs="仿宋"/>
          <w:sz w:val="32"/>
          <w:szCs w:val="32"/>
        </w:rPr>
        <w:t>项目支出按财务规定流程，根据金额大小进行</w:t>
      </w:r>
      <w:r>
        <w:rPr>
          <w:rFonts w:hint="eastAsia" w:ascii="仿宋" w:hAnsi="仿宋" w:eastAsia="仿宋" w:cs="仿宋"/>
          <w:sz w:val="32"/>
          <w:szCs w:val="32"/>
          <w:lang w:eastAsia="zh-CN"/>
        </w:rPr>
        <w:t>单位</w:t>
      </w:r>
      <w:r>
        <w:rPr>
          <w:rFonts w:hint="eastAsia" w:ascii="仿宋" w:hAnsi="仿宋" w:eastAsia="仿宋" w:cs="仿宋"/>
          <w:sz w:val="32"/>
          <w:szCs w:val="32"/>
        </w:rPr>
        <w:t>自行组织</w:t>
      </w:r>
      <w:r>
        <w:rPr>
          <w:rFonts w:hint="eastAsia" w:ascii="仿宋" w:hAnsi="仿宋" w:eastAsia="仿宋" w:cs="仿宋"/>
          <w:sz w:val="32"/>
          <w:szCs w:val="32"/>
          <w:lang w:eastAsia="zh-CN"/>
        </w:rPr>
        <w:t>、</w:t>
      </w:r>
      <w:r>
        <w:rPr>
          <w:rFonts w:hint="eastAsia" w:ascii="仿宋" w:hAnsi="仿宋" w:eastAsia="仿宋" w:cs="仿宋"/>
          <w:sz w:val="32"/>
          <w:szCs w:val="32"/>
        </w:rPr>
        <w:t>报采购招标等。经费支出10万元以上，需通过党组织会议集体研究通过。</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（二）项目资金（包括财政资金、自筹资金等）安排落实、总投入等情况</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预算情况如下：</w:t>
      </w:r>
      <w:r>
        <w:rPr>
          <w:rFonts w:hint="eastAsia" w:ascii="仿宋" w:hAnsi="仿宋" w:eastAsia="仿宋" w:cs="仿宋"/>
          <w:sz w:val="32"/>
          <w:szCs w:val="32"/>
          <w:lang w:val="en-US" w:eastAsia="zh-CN"/>
        </w:rPr>
        <w:t>2023年度海棠分局办案业务经费</w:t>
      </w:r>
      <w:r>
        <w:rPr>
          <w:rFonts w:hint="eastAsia" w:ascii="仿宋" w:hAnsi="仿宋" w:eastAsia="仿宋" w:cs="仿宋"/>
          <w:sz w:val="32"/>
          <w:szCs w:val="32"/>
        </w:rPr>
        <w:t>年初预算数10300000元</w:t>
      </w:r>
      <w:r>
        <w:rPr>
          <w:rFonts w:hint="eastAsia" w:ascii="仿宋" w:hAnsi="仿宋" w:eastAsia="仿宋" w:cs="仿宋"/>
          <w:sz w:val="32"/>
          <w:szCs w:val="32"/>
          <w:lang w:eastAsia="zh-CN"/>
        </w:rPr>
        <w:t>（其中</w:t>
      </w:r>
      <w:r>
        <w:rPr>
          <w:rFonts w:hint="eastAsia" w:ascii="仿宋" w:hAnsi="仿宋" w:eastAsia="仿宋" w:cs="仿宋"/>
          <w:sz w:val="32"/>
          <w:szCs w:val="32"/>
        </w:rPr>
        <w:t>财政资金3000000元，单位</w:t>
      </w:r>
      <w:r>
        <w:rPr>
          <w:rFonts w:hint="eastAsia" w:ascii="仿宋" w:hAnsi="仿宋" w:eastAsia="仿宋" w:cs="仿宋"/>
          <w:sz w:val="32"/>
          <w:szCs w:val="32"/>
          <w:lang w:eastAsia="zh-CN"/>
        </w:rPr>
        <w:t>资金</w:t>
      </w:r>
      <w:r>
        <w:rPr>
          <w:rFonts w:hint="eastAsia" w:ascii="仿宋" w:hAnsi="仿宋" w:eastAsia="仿宋" w:cs="仿宋"/>
          <w:sz w:val="32"/>
          <w:szCs w:val="32"/>
        </w:rPr>
        <w:t>7300000元</w:t>
      </w:r>
      <w:r>
        <w:rPr>
          <w:rFonts w:hint="eastAsia" w:ascii="仿宋" w:hAnsi="仿宋" w:eastAsia="仿宋" w:cs="仿宋"/>
          <w:sz w:val="32"/>
          <w:szCs w:val="32"/>
          <w:lang w:eastAsia="zh-CN"/>
        </w:rPr>
        <w:t>，财政专户管理资金</w:t>
      </w:r>
      <w:r>
        <w:rPr>
          <w:rFonts w:hint="eastAsia" w:ascii="仿宋" w:hAnsi="仿宋" w:eastAsia="仿宋" w:cs="仿宋"/>
          <w:sz w:val="32"/>
          <w:szCs w:val="32"/>
          <w:lang w:val="en-US" w:eastAsia="zh-CN"/>
        </w:rPr>
        <w:t>0元</w:t>
      </w:r>
      <w:r>
        <w:rPr>
          <w:rFonts w:hint="eastAsia" w:ascii="仿宋" w:hAnsi="仿宋" w:eastAsia="仿宋" w:cs="仿宋"/>
          <w:sz w:val="32"/>
          <w:szCs w:val="32"/>
          <w:lang w:eastAsia="zh-CN"/>
        </w:rPr>
        <w:t>）；</w:t>
      </w:r>
      <w:r>
        <w:rPr>
          <w:rFonts w:hint="eastAsia" w:ascii="仿宋" w:hAnsi="仿宋" w:eastAsia="仿宋" w:cs="仿宋"/>
          <w:sz w:val="32"/>
          <w:szCs w:val="32"/>
        </w:rPr>
        <w:t>全年预算数12960000元</w:t>
      </w:r>
      <w:r>
        <w:rPr>
          <w:rFonts w:hint="eastAsia" w:ascii="仿宋" w:hAnsi="仿宋" w:eastAsia="仿宋" w:cs="仿宋"/>
          <w:sz w:val="32"/>
          <w:szCs w:val="32"/>
          <w:lang w:eastAsia="zh-CN"/>
        </w:rPr>
        <w:t>（其中</w:t>
      </w:r>
      <w:r>
        <w:rPr>
          <w:rFonts w:hint="eastAsia" w:ascii="仿宋" w:hAnsi="仿宋" w:eastAsia="仿宋" w:cs="仿宋"/>
          <w:sz w:val="32"/>
          <w:szCs w:val="32"/>
        </w:rPr>
        <w:t>财政资金全年预算数5660000元</w:t>
      </w:r>
      <w:r>
        <w:rPr>
          <w:rFonts w:hint="eastAsia" w:ascii="仿宋" w:hAnsi="仿宋" w:eastAsia="仿宋" w:cs="仿宋"/>
          <w:sz w:val="32"/>
          <w:szCs w:val="32"/>
          <w:lang w:eastAsia="zh-CN"/>
        </w:rPr>
        <w:t>，</w:t>
      </w:r>
      <w:r>
        <w:rPr>
          <w:rFonts w:hint="eastAsia" w:ascii="仿宋" w:hAnsi="仿宋" w:eastAsia="仿宋" w:cs="仿宋"/>
          <w:sz w:val="32"/>
          <w:szCs w:val="32"/>
        </w:rPr>
        <w:t>单位</w:t>
      </w:r>
      <w:r>
        <w:rPr>
          <w:rFonts w:hint="eastAsia" w:ascii="仿宋" w:hAnsi="仿宋" w:eastAsia="仿宋" w:cs="仿宋"/>
          <w:sz w:val="32"/>
          <w:szCs w:val="32"/>
          <w:lang w:eastAsia="zh-CN"/>
        </w:rPr>
        <w:t>资金</w:t>
      </w:r>
      <w:r>
        <w:rPr>
          <w:rFonts w:hint="eastAsia" w:ascii="仿宋" w:hAnsi="仿宋" w:eastAsia="仿宋" w:cs="仿宋"/>
          <w:sz w:val="32"/>
          <w:szCs w:val="32"/>
        </w:rPr>
        <w:t>7300000元</w:t>
      </w:r>
      <w:r>
        <w:rPr>
          <w:rFonts w:hint="eastAsia" w:ascii="仿宋" w:hAnsi="仿宋" w:eastAsia="仿宋" w:cs="仿宋"/>
          <w:sz w:val="32"/>
          <w:szCs w:val="32"/>
          <w:lang w:eastAsia="zh-CN"/>
        </w:rPr>
        <w:t>，财政专户管理资金</w:t>
      </w:r>
      <w:r>
        <w:rPr>
          <w:rFonts w:hint="eastAsia" w:ascii="仿宋" w:hAnsi="仿宋" w:eastAsia="仿宋" w:cs="仿宋"/>
          <w:sz w:val="32"/>
          <w:szCs w:val="32"/>
          <w:lang w:val="en-US" w:eastAsia="zh-CN"/>
        </w:rPr>
        <w:t>0元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（三）项目资金（主要是指财政资金）实际使用情况</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资金执行情况如下：</w:t>
      </w:r>
      <w:r>
        <w:rPr>
          <w:rFonts w:hint="eastAsia" w:ascii="仿宋" w:hAnsi="仿宋" w:eastAsia="仿宋" w:cs="仿宋"/>
          <w:sz w:val="32"/>
          <w:szCs w:val="32"/>
          <w:lang w:eastAsia="zh-CN"/>
        </w:rPr>
        <w:t>截止</w:t>
      </w:r>
      <w:r>
        <w:rPr>
          <w:rFonts w:hint="eastAsia" w:ascii="仿宋" w:hAnsi="仿宋" w:eastAsia="仿宋" w:cs="仿宋"/>
          <w:sz w:val="32"/>
          <w:szCs w:val="32"/>
          <w:lang w:val="en-US" w:eastAsia="zh-CN"/>
        </w:rPr>
        <w:t>2023年12月31日，海棠分局完成该项目资金</w:t>
      </w:r>
      <w:r>
        <w:rPr>
          <w:rFonts w:hint="eastAsia" w:ascii="仿宋" w:hAnsi="仿宋" w:eastAsia="仿宋" w:cs="仿宋"/>
          <w:sz w:val="32"/>
          <w:szCs w:val="32"/>
        </w:rPr>
        <w:t>8286635.41元</w:t>
      </w:r>
      <w:r>
        <w:rPr>
          <w:rFonts w:hint="eastAsia" w:ascii="仿宋" w:hAnsi="仿宋" w:eastAsia="仿宋" w:cs="仿宋"/>
          <w:sz w:val="32"/>
          <w:szCs w:val="32"/>
          <w:lang w:eastAsia="zh-CN"/>
        </w:rPr>
        <w:t>、完成</w:t>
      </w:r>
      <w:r>
        <w:rPr>
          <w:rFonts w:hint="eastAsia" w:ascii="仿宋" w:hAnsi="仿宋" w:eastAsia="仿宋" w:cs="仿宋"/>
          <w:sz w:val="32"/>
          <w:szCs w:val="32"/>
        </w:rPr>
        <w:t>率63.94%元</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rPr>
        <w:t>财政资金5618064元</w:t>
      </w:r>
      <w:r>
        <w:rPr>
          <w:rFonts w:hint="eastAsia" w:ascii="仿宋" w:hAnsi="仿宋" w:eastAsia="仿宋" w:cs="仿宋"/>
          <w:sz w:val="32"/>
          <w:szCs w:val="32"/>
          <w:lang w:eastAsia="zh-CN"/>
        </w:rPr>
        <w:t>、完成</w:t>
      </w:r>
      <w:r>
        <w:rPr>
          <w:rFonts w:hint="eastAsia" w:ascii="仿宋" w:hAnsi="仿宋" w:eastAsia="仿宋" w:cs="仿宋"/>
          <w:sz w:val="32"/>
          <w:szCs w:val="32"/>
        </w:rPr>
        <w:t>率99.26%</w:t>
      </w:r>
      <w:r>
        <w:rPr>
          <w:rFonts w:hint="eastAsia" w:ascii="仿宋" w:hAnsi="仿宋" w:eastAsia="仿宋" w:cs="仿宋"/>
          <w:sz w:val="32"/>
          <w:szCs w:val="32"/>
          <w:lang w:eastAsia="zh-CN"/>
        </w:rPr>
        <w:t>；单位资金</w:t>
      </w:r>
      <w:r>
        <w:rPr>
          <w:rFonts w:hint="eastAsia" w:ascii="仿宋" w:hAnsi="仿宋" w:eastAsia="仿宋" w:cs="仿宋"/>
          <w:sz w:val="32"/>
          <w:szCs w:val="32"/>
        </w:rPr>
        <w:t>2668571.41元</w:t>
      </w:r>
      <w:r>
        <w:rPr>
          <w:rFonts w:hint="eastAsia" w:ascii="仿宋" w:hAnsi="仿宋" w:eastAsia="仿宋" w:cs="仿宋"/>
          <w:sz w:val="32"/>
          <w:szCs w:val="32"/>
          <w:lang w:eastAsia="zh-CN"/>
        </w:rPr>
        <w:t>、完成</w:t>
      </w:r>
      <w:r>
        <w:rPr>
          <w:rFonts w:hint="eastAsia" w:ascii="仿宋" w:hAnsi="仿宋" w:eastAsia="仿宋" w:cs="仿宋"/>
          <w:sz w:val="32"/>
          <w:szCs w:val="32"/>
        </w:rPr>
        <w:t>率36.56%</w:t>
      </w:r>
      <w:r>
        <w:rPr>
          <w:rFonts w:hint="eastAsia" w:ascii="仿宋" w:hAnsi="仿宋" w:eastAsia="仿宋" w:cs="仿宋"/>
          <w:sz w:val="32"/>
          <w:szCs w:val="32"/>
          <w:lang w:eastAsia="zh-CN"/>
        </w:rPr>
        <w:t>；财政专户管理资金</w:t>
      </w:r>
      <w:r>
        <w:rPr>
          <w:rFonts w:hint="eastAsia" w:ascii="仿宋" w:hAnsi="仿宋" w:eastAsia="仿宋" w:cs="仿宋"/>
          <w:sz w:val="32"/>
          <w:szCs w:val="32"/>
          <w:lang w:val="en-US" w:eastAsia="zh-CN"/>
        </w:rPr>
        <w:t>0元、</w:t>
      </w:r>
      <w:r>
        <w:rPr>
          <w:rFonts w:hint="eastAsia" w:ascii="仿宋" w:hAnsi="仿宋" w:eastAsia="仿宋" w:cs="仿宋"/>
          <w:sz w:val="32"/>
          <w:szCs w:val="32"/>
          <w:lang w:eastAsia="zh-CN"/>
        </w:rPr>
        <w:t>完成</w:t>
      </w:r>
      <w:r>
        <w:rPr>
          <w:rFonts w:hint="eastAsia" w:ascii="仿宋" w:hAnsi="仿宋" w:eastAsia="仿宋" w:cs="仿宋"/>
          <w:sz w:val="32"/>
          <w:szCs w:val="32"/>
        </w:rPr>
        <w:t>率0</w:t>
      </w:r>
      <w:r>
        <w:rPr>
          <w:rFonts w:hint="eastAsia" w:ascii="仿宋" w:hAnsi="仿宋" w:eastAsia="仿宋" w:cs="仿宋"/>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项目资金管理情况</w:t>
      </w:r>
    </w:p>
    <w:p>
      <w:pPr>
        <w:pStyle w:val="2"/>
        <w:keepNext w:val="0"/>
        <w:keepLines w:val="0"/>
        <w:pageBreakBefore w:val="0"/>
        <w:numPr>
          <w:ilvl w:val="0"/>
          <w:numId w:val="0"/>
        </w:numPr>
        <w:kinsoku/>
        <w:wordWrap/>
        <w:overflowPunct/>
        <w:topLinePunct w:val="0"/>
        <w:autoSpaceDE/>
        <w:autoSpaceDN/>
        <w:bidi w:val="0"/>
        <w:snapToGrid/>
        <w:spacing w:line="540" w:lineRule="exact"/>
        <w:ind w:left="0" w:leftChars="0" w:right="0" w:rightChars="0"/>
        <w:rPr>
          <w:rFonts w:hint="eastAsia" w:ascii="仿宋" w:hAnsi="仿宋" w:eastAsia="仿宋" w:cs="仿宋"/>
          <w:sz w:val="32"/>
          <w:szCs w:val="32"/>
          <w:lang w:eastAsia="zh-CN"/>
        </w:rPr>
      </w:pPr>
      <w:r>
        <w:rPr>
          <w:rFonts w:hint="eastAsia"/>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该项目资金由市财政统一预算安排，用于保障海棠分局各部门办案业务经费需要，海棠分局指挥室根据《三亚市公安局海棠分局财务管理规定》严格规范执行经费的收支核算。</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三、项目组织实施情况</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（一）项目组织情况（包括项目招投标情况、调整情况、完成验收等）</w:t>
      </w:r>
    </w:p>
    <w:p>
      <w:pPr>
        <w:pStyle w:val="2"/>
        <w:keepNext w:val="0"/>
        <w:keepLines w:val="0"/>
        <w:pageBreakBefore w:val="0"/>
        <w:kinsoku/>
        <w:wordWrap/>
        <w:overflowPunct/>
        <w:topLinePunct w:val="0"/>
        <w:autoSpaceDE/>
        <w:autoSpaceDN/>
        <w:bidi w:val="0"/>
        <w:snapToGrid/>
        <w:spacing w:line="540" w:lineRule="exact"/>
        <w:ind w:left="0" w:leftChars="0" w:right="0" w:rightChars="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海棠分局各业务部门严格按照上级要求和“一事一请示”原则，提交预算报告，申请相关费用预算，工作结束后，指挥室财务依据先前预算报告，对每一笔支出进行认真审核，在预算控制范围内予以报销，年终汇总全年支出情况，做到专款专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（二）项目管理情况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2023年，海棠分局严格按照市财政的各项要求，结合各部门工作实际情况，按照预算法及其实施条例和财务管理制度等规定，严格支出范围和资金使用效果，保证专款专用。对于办案(业务)经费的支出，主要用于各办案业务部门侦办案件工作的经费需求，经费报销单分别由经办人员签字、验证人签字、财务部门负责人签字及分管财务局领导签字准予报销后，方可进行经费报销。对于超过10万元以上的经费支出，提交分局党委会议专题研究，严格执行《预算法》执行，严格按照上级下达和本级预算安排的金额和国库集中支付制度有关规定支付资金，未出现违规将资金从国库转入财政专户或支付到预算单位实有资金账户、截留、挪用、擅自扩大开支范围等问题。并按要求开展绩效监控和绩效评价，及时公开、接受社会监督，有力保障海棠分局办案业务工作开展提供支撑。</w:t>
      </w:r>
      <w:r>
        <w:rPr>
          <w:rFonts w:hint="eastAsia" w:ascii="仿宋" w:hAnsi="仿宋" w:eastAsia="仿宋" w:cs="仿宋"/>
          <w:sz w:val="32"/>
          <w:szCs w:val="32"/>
          <w:lang w:val="en-US" w:eastAsia="zh-CN"/>
        </w:rPr>
        <w:tab/>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四、项目绩效情况</w:t>
      </w:r>
    </w:p>
    <w:p>
      <w:pPr>
        <w:pStyle w:val="14"/>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right="0" w:rightChars="0" w:firstLine="609"/>
        <w:textAlignment w:val="auto"/>
        <w:rPr>
          <w:rFonts w:hint="eastAsia" w:ascii="仿宋_GB2312" w:hAnsi="仿宋_GB2312" w:eastAsia="仿宋_GB2312" w:cs="仿宋_GB2312"/>
          <w:sz w:val="30"/>
        </w:rPr>
      </w:pPr>
      <w:r>
        <w:rPr>
          <w:rFonts w:hint="eastAsia" w:ascii="仿宋_GB2312" w:hAnsi="仿宋_GB2312" w:eastAsia="仿宋_GB2312" w:cs="仿宋_GB2312"/>
          <w:sz w:val="30"/>
        </w:rPr>
        <w:t>202</w:t>
      </w:r>
      <w:r>
        <w:rPr>
          <w:rFonts w:hint="eastAsia" w:ascii="仿宋_GB2312" w:hAnsi="仿宋_GB2312" w:eastAsia="仿宋_GB2312" w:cs="仿宋_GB2312"/>
          <w:sz w:val="30"/>
          <w:lang w:val="en-US" w:eastAsia="zh-CN"/>
        </w:rPr>
        <w:t>3</w:t>
      </w:r>
      <w:r>
        <w:rPr>
          <w:rFonts w:hint="eastAsia" w:ascii="仿宋_GB2312" w:hAnsi="仿宋_GB2312" w:eastAsia="仿宋_GB2312" w:cs="仿宋_GB2312"/>
          <w:sz w:val="30"/>
        </w:rPr>
        <w:t>年度，</w:t>
      </w:r>
      <w:r>
        <w:rPr>
          <w:rFonts w:hint="eastAsia" w:ascii="仿宋_GB2312" w:hAnsi="仿宋_GB2312" w:eastAsia="仿宋_GB2312" w:cs="仿宋_GB2312"/>
          <w:sz w:val="30"/>
          <w:lang w:eastAsia="zh-CN"/>
        </w:rPr>
        <w:t>海棠分局</w:t>
      </w:r>
      <w:r>
        <w:rPr>
          <w:rFonts w:hint="eastAsia" w:ascii="仿宋" w:hAnsi="仿宋" w:eastAsia="仿宋" w:cs="仿宋"/>
          <w:sz w:val="32"/>
          <w:szCs w:val="32"/>
          <w:lang w:val="en-US" w:eastAsia="zh-CN"/>
        </w:rPr>
        <w:t xml:space="preserve"> 深入贯彻落实中央、省、市部署要求，制定预算绩效目标，</w:t>
      </w:r>
      <w:r>
        <w:rPr>
          <w:rFonts w:hint="eastAsia" w:ascii="仿宋_GB2312" w:hAnsi="仿宋_GB2312" w:eastAsia="仿宋_GB2312" w:cs="仿宋_GB2312"/>
          <w:sz w:val="30"/>
          <w:lang w:eastAsia="zh-CN"/>
        </w:rPr>
        <w:t>将有限办案经费</w:t>
      </w:r>
      <w:r>
        <w:rPr>
          <w:rFonts w:hint="eastAsia" w:ascii="仿宋_GB2312" w:hAnsi="仿宋_GB2312" w:eastAsia="仿宋_GB2312" w:cs="仿宋_GB2312"/>
          <w:sz w:val="30"/>
        </w:rPr>
        <w:t>向一线倾斜，</w:t>
      </w:r>
      <w:r>
        <w:rPr>
          <w:rFonts w:hint="eastAsia" w:ascii="仿宋_GB2312" w:hAnsi="仿宋_GB2312" w:eastAsia="仿宋_GB2312" w:cs="仿宋_GB2312"/>
          <w:sz w:val="30"/>
          <w:lang w:eastAsia="zh-CN"/>
        </w:rPr>
        <w:t>整合分局机关和派出所警务模式，建立“两队一室”，</w:t>
      </w:r>
      <w:r>
        <w:rPr>
          <w:rFonts w:hint="eastAsia" w:ascii="仿宋" w:hAnsi="仿宋" w:eastAsia="仿宋" w:cs="仿宋"/>
          <w:sz w:val="32"/>
          <w:szCs w:val="32"/>
          <w:lang w:val="en-US" w:eastAsia="zh-CN"/>
        </w:rPr>
        <w:t>保障了刑事案件侦办、扫黑除恶、禁毒、反走私、打击电信网络诈骗违法犯罪等工作和自贸港平安建设所必须的办案(业务)经费支出，圆满完成博鳌亚洲论坛、重大安保任务等工作。各项工作按照预算绩效目标实施，开支和内容相符，</w:t>
      </w:r>
      <w:r>
        <w:rPr>
          <w:rFonts w:hint="eastAsia" w:ascii="仿宋_GB2312" w:hAnsi="仿宋_GB2312" w:eastAsia="仿宋_GB2312" w:cs="仿宋_GB2312"/>
          <w:sz w:val="30"/>
        </w:rPr>
        <w:t>在整体支出与去年基本持平的情况下，</w:t>
      </w:r>
      <w:r>
        <w:rPr>
          <w:rFonts w:hint="eastAsia" w:ascii="仿宋_GB2312" w:hAnsi="仿宋_GB2312" w:eastAsia="仿宋_GB2312" w:cs="仿宋_GB2312"/>
          <w:sz w:val="30"/>
          <w:lang w:eastAsia="zh-CN"/>
        </w:rPr>
        <w:t>完成了年初既定的产出指标和成效指标，</w:t>
      </w:r>
      <w:r>
        <w:rPr>
          <w:rFonts w:hint="eastAsia" w:ascii="仿宋_GB2312" w:hAnsi="仿宋_GB2312" w:eastAsia="仿宋_GB2312" w:cs="仿宋_GB2312"/>
          <w:sz w:val="30"/>
        </w:rPr>
        <w:t>获得了比往年更大的战果，</w:t>
      </w:r>
      <w:r>
        <w:rPr>
          <w:rFonts w:hint="eastAsia" w:ascii="仿宋_GB2312" w:hAnsi="仿宋_GB2312" w:eastAsia="仿宋_GB2312" w:cs="仿宋_GB2312"/>
          <w:sz w:val="30"/>
          <w:lang w:val="en-US" w:eastAsia="zh-CN"/>
        </w:rPr>
        <w:t>2023年海棠分局共侦办各类案件1023起，其中刑事案件287起，刑事拘留248人；治安案件736起，行政拘留478人，挽回经济损失161万元；完成冬休警卫任务63批次，</w:t>
      </w:r>
      <w:r>
        <w:rPr>
          <w:rFonts w:hint="eastAsia" w:ascii="仿宋_GB2312" w:hAnsi="仿宋_GB2312" w:eastAsia="仿宋_GB2312" w:cs="仿宋_GB2312"/>
          <w:sz w:val="30"/>
        </w:rPr>
        <w:t>凸显整体经费支出的经济性和效率性。人民群众满意度、安全感全面攀升，产生了很好的社会效益。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(1)经济性：</w:t>
      </w:r>
      <w:r>
        <w:rPr>
          <w:rFonts w:hint="eastAsia" w:ascii="仿宋" w:hAnsi="仿宋" w:eastAsia="仿宋" w:cs="仿宋"/>
          <w:b w:val="0"/>
          <w:bCs w:val="0"/>
          <w:sz w:val="32"/>
          <w:szCs w:val="32"/>
          <w:lang w:val="en-US" w:eastAsia="zh-CN"/>
        </w:rPr>
        <w:t>办案业务项目预算</w:t>
      </w:r>
      <w:r>
        <w:rPr>
          <w:rFonts w:hint="eastAsia" w:ascii="仿宋" w:hAnsi="仿宋" w:eastAsia="仿宋" w:cs="仿宋"/>
          <w:b w:val="0"/>
          <w:bCs w:val="0"/>
          <w:sz w:val="32"/>
          <w:szCs w:val="32"/>
        </w:rPr>
        <w:t>12960000元</w:t>
      </w:r>
      <w:r>
        <w:rPr>
          <w:rFonts w:hint="eastAsia" w:ascii="仿宋" w:hAnsi="仿宋" w:eastAsia="仿宋" w:cs="仿宋"/>
          <w:b w:val="0"/>
          <w:bCs w:val="0"/>
          <w:sz w:val="32"/>
          <w:szCs w:val="32"/>
          <w:lang w:eastAsia="zh-CN"/>
        </w:rPr>
        <w:t>，使用</w:t>
      </w:r>
      <w:r>
        <w:rPr>
          <w:rFonts w:hint="eastAsia" w:ascii="仿宋" w:hAnsi="仿宋" w:eastAsia="仿宋" w:cs="仿宋"/>
          <w:b w:val="0"/>
          <w:bCs w:val="0"/>
          <w:sz w:val="32"/>
          <w:szCs w:val="32"/>
        </w:rPr>
        <w:t>8286635.41元</w:t>
      </w:r>
      <w:r>
        <w:rPr>
          <w:rFonts w:hint="eastAsia" w:ascii="仿宋" w:hAnsi="仿宋" w:eastAsia="仿宋" w:cs="仿宋"/>
          <w:b w:val="0"/>
          <w:bCs w:val="0"/>
          <w:sz w:val="32"/>
          <w:szCs w:val="32"/>
          <w:lang w:eastAsia="zh-CN"/>
        </w:rPr>
        <w:t>，完成</w:t>
      </w:r>
      <w:r>
        <w:rPr>
          <w:rFonts w:hint="eastAsia" w:ascii="仿宋" w:hAnsi="仿宋" w:eastAsia="仿宋" w:cs="仿宋"/>
          <w:b w:val="0"/>
          <w:bCs w:val="0"/>
          <w:sz w:val="32"/>
          <w:szCs w:val="32"/>
        </w:rPr>
        <w:t>率63.94%</w:t>
      </w:r>
      <w:r>
        <w:rPr>
          <w:rFonts w:hint="eastAsia" w:ascii="仿宋" w:hAnsi="仿宋" w:eastAsia="仿宋" w:cs="仿宋"/>
          <w:b w:val="0"/>
          <w:bCs w:val="0"/>
          <w:sz w:val="32"/>
          <w:szCs w:val="32"/>
          <w:lang w:eastAsia="zh-CN"/>
        </w:rPr>
        <w:t>，无浪费、挪用、虚列支出等现象。</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64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效率性：</w:t>
      </w:r>
      <w:r>
        <w:rPr>
          <w:rFonts w:hint="eastAsia" w:ascii="仿宋_GB2312" w:hAnsi="仿宋_GB2312" w:eastAsia="仿宋_GB2312" w:cs="仿宋_GB2312"/>
          <w:b w:val="0"/>
          <w:bCs w:val="0"/>
          <w:sz w:val="32"/>
          <w:szCs w:val="32"/>
          <w:lang w:val="en-US" w:eastAsia="zh-CN"/>
        </w:rPr>
        <w:t>2023年度，</w:t>
      </w:r>
      <w:r>
        <w:rPr>
          <w:rFonts w:hint="eastAsia" w:ascii="仿宋" w:hAnsi="仿宋" w:eastAsia="仿宋" w:cs="仿宋"/>
          <w:b w:val="0"/>
          <w:bCs w:val="0"/>
          <w:sz w:val="32"/>
          <w:szCs w:val="32"/>
          <w:lang w:val="en-US" w:eastAsia="zh-CN"/>
        </w:rPr>
        <w:t>以“靠前一步、主动作为”警务理念，聚焦接、处两端同步发力，实行第一时间接处警后，案件受理及时率达100%。</w:t>
      </w:r>
      <w:r>
        <w:rPr>
          <w:rFonts w:hint="eastAsia" w:ascii="仿宋_GB2312" w:hAnsi="仿宋_GB2312" w:eastAsia="仿宋_GB2312" w:cs="仿宋_GB2312"/>
          <w:b w:val="0"/>
          <w:bCs w:val="0"/>
          <w:sz w:val="32"/>
          <w:szCs w:val="32"/>
          <w:lang w:val="en-US" w:eastAsia="zh-CN"/>
        </w:rPr>
        <w:t>共</w:t>
      </w:r>
      <w:r>
        <w:rPr>
          <w:rFonts w:hint="eastAsia" w:ascii="仿宋_GB2312" w:hAnsi="仿宋_GB2312" w:eastAsia="仿宋_GB2312" w:cs="仿宋_GB2312"/>
          <w:b w:val="0"/>
          <w:bCs w:val="0"/>
          <w:sz w:val="32"/>
          <w:szCs w:val="32"/>
        </w:rPr>
        <w:t>办理案件数1023</w:t>
      </w:r>
      <w:r>
        <w:rPr>
          <w:rFonts w:hint="eastAsia" w:ascii="仿宋_GB2312" w:hAnsi="仿宋_GB2312" w:eastAsia="仿宋_GB2312" w:cs="仿宋_GB2312"/>
          <w:b w:val="0"/>
          <w:bCs w:val="0"/>
          <w:sz w:val="32"/>
          <w:szCs w:val="32"/>
          <w:lang w:eastAsia="zh-CN"/>
        </w:rPr>
        <w:t>起，其中</w:t>
      </w:r>
      <w:r>
        <w:rPr>
          <w:rFonts w:hint="eastAsia" w:ascii="仿宋_GB2312" w:hAnsi="仿宋_GB2312" w:eastAsia="仿宋_GB2312" w:cs="仿宋_GB2312"/>
          <w:b w:val="0"/>
          <w:bCs w:val="0"/>
          <w:sz w:val="32"/>
          <w:szCs w:val="32"/>
        </w:rPr>
        <w:t>刑事案件数287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治安案件数736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治安拘留478人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刑事拘留248人</w:t>
      </w:r>
      <w:r>
        <w:rPr>
          <w:rFonts w:hint="eastAsia" w:ascii="仿宋_GB2312" w:hAnsi="仿宋_GB2312" w:eastAsia="仿宋_GB2312" w:cs="仿宋_GB2312"/>
          <w:b w:val="0"/>
          <w:bCs w:val="0"/>
          <w:sz w:val="32"/>
          <w:szCs w:val="32"/>
          <w:lang w:eastAsia="zh-CN"/>
        </w:rPr>
        <w:t>，刑事破案率</w:t>
      </w:r>
      <w:r>
        <w:rPr>
          <w:rFonts w:hint="eastAsia" w:ascii="仿宋_GB2312" w:hAnsi="仿宋_GB2312" w:eastAsia="仿宋_GB2312" w:cs="仿宋_GB2312"/>
          <w:b w:val="0"/>
          <w:bCs w:val="0"/>
          <w:sz w:val="32"/>
          <w:szCs w:val="32"/>
          <w:lang w:val="en-US" w:eastAsia="zh-CN"/>
        </w:rPr>
        <w:t>70.77%，治安案件查处率100%。</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有效性</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这一年，海棠分局</w:t>
      </w:r>
      <w:r>
        <w:rPr>
          <w:rFonts w:hint="eastAsia" w:ascii="仿宋_GB2312" w:hAnsi="仿宋_GB2312" w:eastAsia="仿宋_GB2312" w:cs="仿宋_GB2312"/>
          <w:sz w:val="32"/>
          <w:szCs w:val="32"/>
        </w:rPr>
        <w:t>深入开展“夏季行动”“旅游市场消费护航行动”“护苗”专项行动、打击串通投标、套代购专项行动，以及“百万警进千万家”“全警联系村居”等工作，常态化开展扫黑除恶专项斗争，打击“黄赌毒”等违法犯罪，</w:t>
      </w:r>
      <w:r>
        <w:rPr>
          <w:rFonts w:hint="eastAsia" w:ascii="仿宋_GB2312" w:hAnsi="仿宋_GB2312" w:eastAsia="仿宋_GB2312" w:cs="仿宋_GB2312"/>
          <w:sz w:val="32"/>
          <w:szCs w:val="32"/>
          <w:lang w:eastAsia="zh-CN"/>
        </w:rPr>
        <w:t>海棠区</w:t>
      </w:r>
      <w:r>
        <w:rPr>
          <w:rFonts w:hint="eastAsia" w:ascii="仿宋_GB2312" w:hAnsi="仿宋_GB2312" w:eastAsia="仿宋_GB2312" w:cs="仿宋_GB2312"/>
          <w:sz w:val="32"/>
          <w:szCs w:val="32"/>
        </w:rPr>
        <w:t>呈现刑事案件发案率下降、破案率稳固上升和抓获嫌疑人数大幅度上升的良好态势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社会治安形势持续</w:t>
      </w:r>
      <w:r>
        <w:rPr>
          <w:rFonts w:hint="eastAsia" w:ascii="仿宋_GB2312" w:hAnsi="仿宋_GB2312" w:eastAsia="仿宋_GB2312" w:cs="仿宋_GB2312"/>
          <w:sz w:val="32"/>
          <w:szCs w:val="32"/>
          <w:lang w:val="en-US" w:eastAsia="zh-CN"/>
        </w:rPr>
        <w:t>为海棠区经济社会发展提供良好安全环境。</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可持续:</w:t>
      </w:r>
      <w:r>
        <w:rPr>
          <w:rFonts w:hint="eastAsia" w:ascii="仿宋_GB2312" w:hAnsi="仿宋_GB2312" w:eastAsia="仿宋_GB2312" w:cs="仿宋_GB2312"/>
          <w:sz w:val="32"/>
          <w:szCs w:val="32"/>
          <w:lang w:val="en-US" w:eastAsia="zh-CN"/>
        </w:rPr>
        <w:t>在年初预算经费的大力保障下，有效改善基层所队办案经费来源，使海棠分局整体办案业务条件和水平得到了极大的改善，提高了基层所队破案水平和办案的效率和质量，赢得了广大人民群众的赞誉。</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（二）项目绩效目标未完成情况及原因分析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2023年，海棠分局预算执行进度未达100%，全年共安排办案</w:t>
      </w:r>
      <w:bookmarkStart w:id="0" w:name="_GoBack"/>
      <w:bookmarkEnd w:id="0"/>
      <w:r>
        <w:rPr>
          <w:rFonts w:hint="eastAsia" w:ascii="仿宋" w:hAnsi="仿宋" w:eastAsia="仿宋" w:cs="仿宋"/>
          <w:sz w:val="32"/>
          <w:szCs w:val="32"/>
          <w:lang w:val="en-US" w:eastAsia="zh-CN"/>
        </w:rPr>
        <w:t>业务资金12960000元，实际支出8286635.41元，执行率63.94%。主要原因是：海棠分局辖区面积小、人口少，发案率与其他分局相对较低，办案业务量较少,所以每年的办案业务费略有结余。</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五、其他需要说明的问题</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后续工作计划</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按照要求及时公开海棠分局部门预算、决算和财政支出绩效评价情况，接受社会监督。工作中增强单位的绩效评价主体责任意识，切实加强项目整改落实，推动绩效评价结果与预算安排相结合，加大评价结果向社会公开的力度。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（二）主要经验及做法、存在问题和建议</w:t>
      </w:r>
    </w:p>
    <w:p>
      <w:pPr>
        <w:pStyle w:val="2"/>
        <w:keepNext w:val="0"/>
        <w:keepLines w:val="0"/>
        <w:pageBreakBefore w:val="0"/>
        <w:kinsoku/>
        <w:wordWrap/>
        <w:overflowPunct/>
        <w:topLinePunct w:val="0"/>
        <w:autoSpaceDE/>
        <w:autoSpaceDN/>
        <w:bidi w:val="0"/>
        <w:snapToGrid/>
        <w:spacing w:line="540" w:lineRule="exact"/>
        <w:ind w:left="0" w:leftChars="0" w:right="0" w:rightChars="0"/>
        <w:rPr>
          <w:rFonts w:hint="eastAsia"/>
          <w:lang w:eastAsia="zh-CN"/>
        </w:rPr>
      </w:pPr>
      <w:r>
        <w:rPr>
          <w:rFonts w:hint="eastAsia" w:ascii="仿宋" w:hAnsi="仿宋" w:eastAsia="仿宋" w:cs="仿宋"/>
          <w:b/>
          <w:bCs/>
          <w:sz w:val="32"/>
          <w:szCs w:val="32"/>
          <w:lang w:eastAsia="zh-CN"/>
        </w:rPr>
        <w:t>主要</w:t>
      </w:r>
      <w:r>
        <w:rPr>
          <w:rFonts w:hint="eastAsia" w:ascii="仿宋" w:hAnsi="仿宋" w:eastAsia="仿宋" w:cs="仿宋"/>
          <w:b/>
          <w:bCs/>
          <w:sz w:val="32"/>
          <w:szCs w:val="32"/>
        </w:rPr>
        <w:t>经验及做法</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一是海棠分局高度重视项目的预算编制工作，制定了切实可行的预算报表和实施计划，为项目顺利实施创造了条件；二是项目经费支出，经费使用严格按照财政局有关规定和海棠分局财务规定执行。经费使用管理，本着专款专用、高效合理的原则使用好经费，实施过程中严格执行经费审批程序，严格执行财经纪律和财务制度，力求把有有限的资源用在刀刃上，发挥出最大经济效益。</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存在问题和建议</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各部门编制预算工作有待加强和提升，财务制度需进一步完善和更新。</w:t>
      </w:r>
      <w:r>
        <w:rPr>
          <w:rFonts w:hint="eastAsia" w:ascii="仿宋" w:hAnsi="仿宋" w:eastAsia="仿宋" w:cs="仿宋"/>
          <w:sz w:val="32"/>
          <w:szCs w:val="32"/>
          <w:lang w:val="en-US" w:eastAsia="zh-CN"/>
        </w:rPr>
        <w:t>一是强化预算项目的管理，围绕海棠分局重点工作用好、用活办案资金，积极发挥专项资金引导带动作用，促进全年工作任务完成，为领导的正确决策提供正确的数据，发挥最大维护社会治安、服务社会群众的社会经济效益。二是强化执行进度。建立内部分工明确、责任清晰的专项资金管理制度，确保执行预算责任落实到岗、明确到人、具体到事，确保预算绩效管理人员熟知政策、知行合一。三是完善财务制度。按照财政支出绩效管理的要求，修订完善海棠分局内部财务管理制度，创新管理手段，用新思路、新方法，改进完善财务管理方法，不断提高财政资金使用管理的水平和效率。</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附：三亚市公安局海棠分局办案业务项目支出绩效自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评表       </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三亚市公安局海棠分局</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2024年6月25日</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firstLine="0" w:firstLineChars="0"/>
        <w:textAlignment w:val="auto"/>
        <w:outlineLvl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32AA1"/>
    <w:multiLevelType w:val="singleLevel"/>
    <w:tmpl w:val="65F32AA1"/>
    <w:lvl w:ilvl="0" w:tentative="0">
      <w:start w:val="2"/>
      <w:numFmt w:val="decimal"/>
      <w:suff w:val="nothing"/>
      <w:lvlText w:val="(%1)"/>
      <w:lvlJc w:val="left"/>
    </w:lvl>
  </w:abstractNum>
  <w:abstractNum w:abstractNumId="1">
    <w:nsid w:val="667A5F36"/>
    <w:multiLevelType w:val="singleLevel"/>
    <w:tmpl w:val="667A5F36"/>
    <w:lvl w:ilvl="0" w:tentative="0">
      <w:start w:val="4"/>
      <w:numFmt w:val="chineseCounting"/>
      <w:suff w:val="nothing"/>
      <w:lvlText w:val="（%1）"/>
      <w:lvlJc w:val="left"/>
    </w:lvl>
  </w:abstractNum>
  <w:abstractNum w:abstractNumId="2">
    <w:nsid w:val="667A6458"/>
    <w:multiLevelType w:val="singleLevel"/>
    <w:tmpl w:val="667A6458"/>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attachedTemplate r:id="rId1"/>
  <w:documentProtection w:enforcement="0"/>
  <w:defaultTabStop w:val="420"/>
  <w:hyphenationZone w:val="360"/>
  <w:displayHorizontalDrawingGridEvery w:val="1"/>
  <w:displayVerticalDrawingGridEvery w:val="1"/>
  <w:noPunctuationKerning w:val="1"/>
  <w:characterSpacingControl w:val="doNotCompress"/>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D14E2"/>
    <w:rsid w:val="1FA42386"/>
    <w:rsid w:val="24F10A44"/>
    <w:rsid w:val="2D990A0F"/>
    <w:rsid w:val="31B95C70"/>
    <w:rsid w:val="3C1A15C1"/>
    <w:rsid w:val="3F24210E"/>
    <w:rsid w:val="415D7F7B"/>
    <w:rsid w:val="53B80448"/>
    <w:rsid w:val="54F70C40"/>
    <w:rsid w:val="597A6FCB"/>
    <w:rsid w:val="5D086E5F"/>
    <w:rsid w:val="5EDD14E2"/>
    <w:rsid w:val="637D77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paragraph" w:styleId="7">
    <w:name w:val="heading 5"/>
    <w:basedOn w:val="1"/>
    <w:next w:val="1"/>
    <w:unhideWhenUsed/>
    <w:qFormat/>
    <w:uiPriority w:val="0"/>
    <w:pPr>
      <w:spacing w:before="100" w:beforeAutospacing="1" w:after="100" w:afterAutospacing="1"/>
      <w:jc w:val="left"/>
    </w:pPr>
    <w:rPr>
      <w:rFonts w:hint="eastAsia" w:ascii="宋体" w:hAnsi="宋体" w:eastAsia="宋体" w:cs="宋体"/>
      <w:b/>
      <w:kern w:val="0"/>
      <w:sz w:val="20"/>
      <w:szCs w:val="20"/>
      <w:lang w:val="en-US" w:eastAsia="zh-CN" w:bidi="ar"/>
    </w:rPr>
  </w:style>
  <w:style w:type="paragraph" w:styleId="8">
    <w:name w:val="heading 6"/>
    <w:basedOn w:val="1"/>
    <w:next w:val="1"/>
    <w:unhideWhenUsed/>
    <w:qFormat/>
    <w:uiPriority w:val="0"/>
    <w:pPr>
      <w:spacing w:before="100" w:beforeAutospacing="1" w:after="10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Normal Indent"/>
    <w:basedOn w:val="1"/>
    <w:next w:val="1"/>
    <w:qFormat/>
    <w:uiPriority w:val="0"/>
    <w:pPr>
      <w:adjustRightInd w:val="0"/>
      <w:ind w:firstLine="482"/>
      <w:textAlignment w:val="baseline"/>
    </w:pPr>
    <w:rPr>
      <w:rFonts w:ascii="宋体"/>
      <w:kern w:val="0"/>
      <w:szCs w:val="20"/>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4">
    <w:name w:val="样式 标题 2 + 楷体 小三 段前: 0 磅 段后: 0 磅 行距: 单倍行距"/>
    <w:basedOn w:val="4"/>
    <w:qFormat/>
    <w:uiPriority w:val="0"/>
    <w:pPr>
      <w:spacing w:before="0" w:after="0" w:line="240" w:lineRule="auto"/>
    </w:pPr>
    <w:rPr>
      <w:rFonts w:hint="default" w:ascii="楷体" w:hAnsi="楷体" w:eastAsia="楷体" w:cs="宋体"/>
      <w:b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3&#24180;&#24230;&#39033;&#30446;&#32489;&#25928;&#33258;&#35780;&#34920;&#21450;&#33258;&#35780;&#25253;&#21578;\2023&#24180;&#19977;&#20122;&#24066;&#20844;&#23433;&#23616;&#28023;&#26848;&#20998;&#23616;-&#21150;&#26696;&#19994;&#21153;-&#33258;&#35780;&#25253;&#215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2023年三亚市公安局海棠分局-办案业务-自评报告.dot</Template>
  <Pages>4</Pages>
  <Words>1025</Words>
  <Characters>1114</Characters>
  <Lines>0</Lines>
  <Paragraphs>0</Paragraphs>
  <ScaleCrop>false</ScaleCrop>
  <LinksUpToDate>false</LinksUpToDate>
  <CharactersWithSpaces>1132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2024-06-21T03:27:00Z</dcterms:created>
  <dc:creator>lenovo</dc:creator>
  <cp:lastModifiedBy>lenovo</cp:lastModifiedBy>
  <cp:lastPrinted>2024-06-25T09:37:00Z</cp:lastPrinted>
  <dcterms:modified xsi:type="dcterms:W3CDTF">2024-06-26T02:54:38Z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